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28646" w14:textId="77777777" w:rsidR="009C45E0" w:rsidRPr="006A70F0" w:rsidRDefault="009C45E0" w:rsidP="009C45E0">
      <w:pPr>
        <w:spacing w:before="240" w:after="60" w:line="360" w:lineRule="auto"/>
        <w:ind w:firstLine="720"/>
        <w:jc w:val="center"/>
        <w:rPr>
          <w:rFonts w:eastAsia="黑体"/>
          <w:sz w:val="36"/>
          <w:szCs w:val="36"/>
        </w:rPr>
      </w:pPr>
      <w:bookmarkStart w:id="0" w:name="_GoBack"/>
      <w:bookmarkEnd w:id="0"/>
    </w:p>
    <w:p w14:paraId="2C662783" w14:textId="77777777" w:rsidR="009C45E0" w:rsidRPr="006A70F0" w:rsidRDefault="009C45E0" w:rsidP="009C45E0">
      <w:pPr>
        <w:spacing w:before="240" w:after="60" w:line="360" w:lineRule="auto"/>
        <w:ind w:firstLine="720"/>
        <w:jc w:val="center"/>
        <w:rPr>
          <w:rFonts w:eastAsia="黑体"/>
          <w:sz w:val="36"/>
          <w:szCs w:val="36"/>
        </w:rPr>
      </w:pPr>
    </w:p>
    <w:p w14:paraId="66069EA2" w14:textId="77777777" w:rsidR="009C45E0" w:rsidRPr="006A70F0" w:rsidRDefault="009C45E0" w:rsidP="009C45E0">
      <w:pPr>
        <w:spacing w:before="240" w:after="60" w:line="360" w:lineRule="auto"/>
        <w:ind w:firstLine="720"/>
        <w:jc w:val="center"/>
        <w:rPr>
          <w:rFonts w:eastAsia="黑体"/>
          <w:sz w:val="36"/>
          <w:szCs w:val="36"/>
        </w:rPr>
      </w:pPr>
    </w:p>
    <w:p w14:paraId="772D0177" w14:textId="77777777" w:rsidR="00635956" w:rsidRDefault="00635956" w:rsidP="00635956">
      <w:pPr>
        <w:pStyle w:val="aff0"/>
        <w:spacing w:beforeLines="50" w:before="156" w:afterLines="50" w:after="156"/>
        <w:ind w:firstLine="720"/>
        <w:outlineLvl w:val="9"/>
        <w:rPr>
          <w:rFonts w:ascii="黑体" w:eastAsia="黑体" w:hAnsi="黑体"/>
          <w:b w:val="0"/>
          <w:sz w:val="36"/>
          <w:szCs w:val="36"/>
        </w:rPr>
      </w:pPr>
      <w:bookmarkStart w:id="1" w:name="_Toc517447683"/>
      <w:bookmarkStart w:id="2" w:name="_Toc518567010"/>
      <w:bookmarkStart w:id="3" w:name="_Toc526713784"/>
      <w:r>
        <w:rPr>
          <w:rFonts w:ascii="黑体" w:eastAsia="黑体" w:hAnsi="黑体" w:hint="eastAsia"/>
          <w:b w:val="0"/>
          <w:sz w:val="36"/>
          <w:szCs w:val="36"/>
        </w:rPr>
        <w:t>《</w:t>
      </w:r>
      <w:r w:rsidRPr="006763D5">
        <w:rPr>
          <w:rFonts w:ascii="黑体" w:eastAsia="黑体" w:hAnsi="黑体" w:hint="eastAsia"/>
          <w:b w:val="0"/>
          <w:sz w:val="36"/>
          <w:szCs w:val="36"/>
        </w:rPr>
        <w:t>长三角生态绿色一体化发展示范区固定污染源废气现场监测技术规范</w:t>
      </w:r>
      <w:r>
        <w:rPr>
          <w:rFonts w:ascii="黑体" w:eastAsia="黑体" w:hAnsi="黑体" w:hint="eastAsia"/>
          <w:b w:val="0"/>
          <w:sz w:val="36"/>
          <w:szCs w:val="36"/>
        </w:rPr>
        <w:t>》</w:t>
      </w:r>
      <w:bookmarkEnd w:id="1"/>
      <w:bookmarkEnd w:id="2"/>
      <w:bookmarkEnd w:id="3"/>
    </w:p>
    <w:p w14:paraId="149E2A58" w14:textId="77777777" w:rsidR="00635956" w:rsidRDefault="00635956" w:rsidP="007F03FA">
      <w:pPr>
        <w:pStyle w:val="aff0"/>
        <w:spacing w:beforeLines="50" w:before="156" w:afterLines="50" w:after="156"/>
        <w:ind w:firstLineChars="55" w:firstLine="198"/>
        <w:outlineLvl w:val="9"/>
        <w:rPr>
          <w:rFonts w:ascii="黑体" w:eastAsia="黑体" w:hAnsi="黑体"/>
          <w:b w:val="0"/>
          <w:sz w:val="36"/>
          <w:szCs w:val="36"/>
        </w:rPr>
      </w:pPr>
      <w:bookmarkStart w:id="4" w:name="_Toc517447684"/>
      <w:bookmarkStart w:id="5" w:name="_Toc518567011"/>
      <w:bookmarkStart w:id="6" w:name="_Toc526713785"/>
      <w:r>
        <w:rPr>
          <w:rFonts w:ascii="黑体" w:eastAsia="黑体" w:hAnsi="黑体" w:hint="eastAsia"/>
          <w:b w:val="0"/>
          <w:sz w:val="36"/>
          <w:szCs w:val="36"/>
        </w:rPr>
        <w:t>（征求意见稿）</w:t>
      </w:r>
      <w:bookmarkEnd w:id="4"/>
      <w:bookmarkEnd w:id="5"/>
      <w:bookmarkEnd w:id="6"/>
    </w:p>
    <w:p w14:paraId="5F636A9C" w14:textId="12CB2C0B" w:rsidR="00A85422" w:rsidRPr="006A70F0" w:rsidRDefault="00635956" w:rsidP="007F03FA">
      <w:pPr>
        <w:spacing w:before="240" w:after="60" w:line="360" w:lineRule="auto"/>
        <w:ind w:firstLineChars="0" w:firstLine="0"/>
        <w:jc w:val="center"/>
        <w:rPr>
          <w:rFonts w:eastAsia="黑体"/>
          <w:sz w:val="36"/>
          <w:szCs w:val="36"/>
        </w:rPr>
      </w:pPr>
      <w:r>
        <w:rPr>
          <w:rFonts w:ascii="黑体" w:eastAsia="黑体" w:hAnsi="黑体" w:hint="eastAsia"/>
          <w:sz w:val="36"/>
          <w:szCs w:val="36"/>
        </w:rPr>
        <w:t>编制说明</w:t>
      </w:r>
    </w:p>
    <w:p w14:paraId="03FDD6AA" w14:textId="77777777" w:rsidR="00A85422" w:rsidRPr="006A70F0" w:rsidRDefault="00A85422" w:rsidP="00092F60">
      <w:pPr>
        <w:pStyle w:val="aff0"/>
        <w:ind w:rightChars="21" w:right="44" w:firstLine="643"/>
        <w:outlineLvl w:val="9"/>
        <w:rPr>
          <w:rFonts w:ascii="Times New Roman" w:hAnsi="Times New Roman"/>
        </w:rPr>
      </w:pPr>
    </w:p>
    <w:p w14:paraId="3C20F221" w14:textId="77777777" w:rsidR="00A85422" w:rsidRPr="006A70F0" w:rsidRDefault="00A85422" w:rsidP="00092F60">
      <w:pPr>
        <w:spacing w:line="360" w:lineRule="auto"/>
        <w:ind w:firstLine="420"/>
      </w:pPr>
    </w:p>
    <w:p w14:paraId="56F5A292" w14:textId="77777777" w:rsidR="00A85422" w:rsidRPr="006A70F0" w:rsidRDefault="00A85422" w:rsidP="00092F60">
      <w:pPr>
        <w:spacing w:line="360" w:lineRule="auto"/>
        <w:ind w:firstLine="420"/>
      </w:pPr>
    </w:p>
    <w:p w14:paraId="286A98ED" w14:textId="77777777" w:rsidR="00A85422" w:rsidRPr="006A70F0" w:rsidRDefault="00A85422" w:rsidP="00092F60">
      <w:pPr>
        <w:spacing w:line="360" w:lineRule="auto"/>
        <w:ind w:firstLine="420"/>
      </w:pPr>
    </w:p>
    <w:p w14:paraId="1C79866E" w14:textId="77777777" w:rsidR="00A85422" w:rsidRPr="006A70F0" w:rsidRDefault="00A85422" w:rsidP="00092F60">
      <w:pPr>
        <w:spacing w:line="360" w:lineRule="auto"/>
        <w:ind w:firstLine="420"/>
      </w:pPr>
    </w:p>
    <w:p w14:paraId="7D26E4A0" w14:textId="77777777" w:rsidR="00A85422" w:rsidRPr="006A70F0" w:rsidRDefault="00A85422" w:rsidP="00092F60">
      <w:pPr>
        <w:spacing w:line="360" w:lineRule="auto"/>
        <w:ind w:firstLine="420"/>
      </w:pPr>
    </w:p>
    <w:p w14:paraId="581DD6F1" w14:textId="77777777" w:rsidR="00A85422" w:rsidRPr="006A70F0" w:rsidRDefault="00A85422" w:rsidP="00092F60">
      <w:pPr>
        <w:spacing w:line="360" w:lineRule="auto"/>
        <w:ind w:firstLine="420"/>
      </w:pPr>
    </w:p>
    <w:p w14:paraId="0BCBCF78" w14:textId="77777777" w:rsidR="00A85422" w:rsidRPr="006A70F0" w:rsidRDefault="00A85422" w:rsidP="00092F60">
      <w:pPr>
        <w:spacing w:line="360" w:lineRule="auto"/>
        <w:ind w:firstLine="420"/>
      </w:pPr>
    </w:p>
    <w:p w14:paraId="24E2E1FF" w14:textId="77777777" w:rsidR="00A85422" w:rsidRPr="006A70F0" w:rsidRDefault="00A85422" w:rsidP="00092F60">
      <w:pPr>
        <w:spacing w:line="360" w:lineRule="auto"/>
        <w:ind w:firstLine="420"/>
      </w:pPr>
    </w:p>
    <w:p w14:paraId="2F04BE57" w14:textId="77777777" w:rsidR="00A85422" w:rsidRPr="006A70F0" w:rsidRDefault="00A85422" w:rsidP="00092F60">
      <w:pPr>
        <w:spacing w:line="360" w:lineRule="auto"/>
        <w:ind w:firstLine="420"/>
      </w:pPr>
    </w:p>
    <w:p w14:paraId="6406ED1D" w14:textId="77777777" w:rsidR="00A85422" w:rsidRPr="006A70F0" w:rsidRDefault="00A85422" w:rsidP="00092F60">
      <w:pPr>
        <w:autoSpaceDE w:val="0"/>
        <w:autoSpaceDN w:val="0"/>
        <w:adjustRightInd w:val="0"/>
        <w:ind w:firstLine="600"/>
        <w:rPr>
          <w:rFonts w:eastAsia="黑体"/>
          <w:kern w:val="0"/>
          <w:sz w:val="30"/>
          <w:szCs w:val="30"/>
        </w:rPr>
      </w:pPr>
    </w:p>
    <w:p w14:paraId="78C365BF" w14:textId="77777777" w:rsidR="00A85422" w:rsidRPr="006A70F0" w:rsidRDefault="00A85422" w:rsidP="00092F60">
      <w:pPr>
        <w:autoSpaceDE w:val="0"/>
        <w:autoSpaceDN w:val="0"/>
        <w:adjustRightInd w:val="0"/>
        <w:ind w:firstLine="600"/>
        <w:rPr>
          <w:rFonts w:eastAsia="黑体"/>
          <w:kern w:val="0"/>
          <w:sz w:val="30"/>
          <w:szCs w:val="30"/>
        </w:rPr>
      </w:pPr>
    </w:p>
    <w:p w14:paraId="7B234605" w14:textId="77777777" w:rsidR="00B97E96" w:rsidRDefault="00A85422" w:rsidP="00DE52FB">
      <w:pPr>
        <w:pStyle w:val="aff0"/>
        <w:spacing w:before="0" w:after="0"/>
        <w:ind w:firstLineChars="0" w:firstLine="0"/>
        <w:outlineLvl w:val="9"/>
        <w:rPr>
          <w:rFonts w:ascii="Times New Roman" w:eastAsia="黑体" w:hAnsi="Times New Roman"/>
          <w:b w:val="0"/>
          <w:sz w:val="28"/>
          <w:szCs w:val="28"/>
        </w:rPr>
      </w:pPr>
      <w:bookmarkStart w:id="7" w:name="_Toc24567847"/>
      <w:bookmarkStart w:id="8" w:name="_Toc24567996"/>
      <w:bookmarkStart w:id="9" w:name="_Toc24624384"/>
      <w:bookmarkStart w:id="10" w:name="_Toc24632297"/>
      <w:bookmarkStart w:id="11" w:name="_Toc24632685"/>
      <w:r w:rsidRPr="006A70F0">
        <w:rPr>
          <w:rFonts w:ascii="Times New Roman" w:eastAsia="黑体" w:hAnsi="Times New Roman"/>
          <w:b w:val="0"/>
          <w:sz w:val="28"/>
          <w:szCs w:val="28"/>
        </w:rPr>
        <w:t>《</w:t>
      </w:r>
      <w:r w:rsidR="00DE52FB" w:rsidRPr="00DE52FB">
        <w:rPr>
          <w:rFonts w:ascii="Times New Roman" w:eastAsia="黑体" w:hAnsi="Times New Roman" w:hint="eastAsia"/>
          <w:b w:val="0"/>
          <w:sz w:val="28"/>
          <w:szCs w:val="28"/>
        </w:rPr>
        <w:t>固定</w:t>
      </w:r>
      <w:r w:rsidR="00DE52FB">
        <w:rPr>
          <w:rFonts w:ascii="Times New Roman" w:eastAsia="黑体" w:hAnsi="Times New Roman" w:hint="eastAsia"/>
          <w:b w:val="0"/>
          <w:sz w:val="28"/>
          <w:szCs w:val="28"/>
        </w:rPr>
        <w:t>污染</w:t>
      </w:r>
      <w:r w:rsidR="00DE52FB" w:rsidRPr="00DE52FB">
        <w:rPr>
          <w:rFonts w:ascii="Times New Roman" w:eastAsia="黑体" w:hAnsi="Times New Roman" w:hint="eastAsia"/>
          <w:b w:val="0"/>
          <w:sz w:val="28"/>
          <w:szCs w:val="28"/>
        </w:rPr>
        <w:t>源现场监测技术规范</w:t>
      </w:r>
      <w:r w:rsidRPr="006A70F0">
        <w:rPr>
          <w:rFonts w:ascii="Times New Roman" w:eastAsia="黑体" w:hAnsi="Times New Roman"/>
          <w:b w:val="0"/>
          <w:sz w:val="28"/>
          <w:szCs w:val="28"/>
        </w:rPr>
        <w:t>》</w:t>
      </w:r>
      <w:bookmarkStart w:id="12" w:name="_Toc24567848"/>
      <w:bookmarkStart w:id="13" w:name="_Toc24567997"/>
      <w:bookmarkStart w:id="14" w:name="_Toc24624385"/>
      <w:bookmarkStart w:id="15" w:name="_Toc24632298"/>
      <w:bookmarkStart w:id="16" w:name="_Toc24632686"/>
      <w:bookmarkEnd w:id="7"/>
      <w:bookmarkEnd w:id="8"/>
      <w:bookmarkEnd w:id="9"/>
      <w:bookmarkEnd w:id="10"/>
      <w:bookmarkEnd w:id="11"/>
    </w:p>
    <w:p w14:paraId="134234EA" w14:textId="77777777" w:rsidR="00A85422" w:rsidRPr="006A70F0" w:rsidRDefault="00A85422" w:rsidP="00B53D2C">
      <w:pPr>
        <w:pStyle w:val="aff0"/>
        <w:spacing w:before="0" w:after="0"/>
        <w:ind w:firstLineChars="0" w:firstLine="0"/>
        <w:outlineLvl w:val="9"/>
        <w:rPr>
          <w:rFonts w:ascii="Times New Roman" w:eastAsia="黑体" w:hAnsi="Times New Roman"/>
          <w:b w:val="0"/>
          <w:sz w:val="28"/>
          <w:szCs w:val="28"/>
        </w:rPr>
      </w:pPr>
      <w:r w:rsidRPr="006A70F0">
        <w:rPr>
          <w:rFonts w:ascii="Times New Roman" w:eastAsia="黑体" w:hAnsi="Times New Roman"/>
          <w:b w:val="0"/>
          <w:sz w:val="28"/>
          <w:szCs w:val="28"/>
        </w:rPr>
        <w:t>标准编制组</w:t>
      </w:r>
      <w:bookmarkEnd w:id="12"/>
      <w:bookmarkEnd w:id="13"/>
      <w:bookmarkEnd w:id="14"/>
      <w:bookmarkEnd w:id="15"/>
      <w:bookmarkEnd w:id="16"/>
    </w:p>
    <w:p w14:paraId="6DF4BBAA" w14:textId="20110304" w:rsidR="00A85422" w:rsidRPr="006A70F0" w:rsidRDefault="00A85422" w:rsidP="00B53D2C">
      <w:pPr>
        <w:pStyle w:val="aff0"/>
        <w:spacing w:before="0" w:after="0"/>
        <w:ind w:firstLineChars="0" w:firstLine="0"/>
        <w:outlineLvl w:val="9"/>
        <w:rPr>
          <w:rFonts w:ascii="Times New Roman" w:eastAsia="黑体" w:hAnsi="Times New Roman"/>
          <w:b w:val="0"/>
          <w:sz w:val="28"/>
          <w:szCs w:val="28"/>
        </w:rPr>
      </w:pPr>
      <w:bookmarkStart w:id="17" w:name="_Toc24567849"/>
      <w:bookmarkStart w:id="18" w:name="_Toc24567998"/>
      <w:bookmarkStart w:id="19" w:name="_Toc24624386"/>
      <w:bookmarkStart w:id="20" w:name="_Toc24632299"/>
      <w:bookmarkStart w:id="21" w:name="_Toc24632687"/>
      <w:r w:rsidRPr="006A70F0">
        <w:rPr>
          <w:rFonts w:ascii="Times New Roman" w:eastAsia="黑体" w:hAnsi="Times New Roman"/>
          <w:b w:val="0"/>
          <w:sz w:val="28"/>
          <w:szCs w:val="28"/>
        </w:rPr>
        <w:t>二〇</w:t>
      </w:r>
      <w:r w:rsidR="00BD67FB" w:rsidRPr="006A70F0">
        <w:rPr>
          <w:rFonts w:ascii="Times New Roman" w:eastAsia="黑体" w:hAnsi="Times New Roman"/>
          <w:b w:val="0"/>
          <w:sz w:val="28"/>
          <w:szCs w:val="28"/>
        </w:rPr>
        <w:t>二〇</w:t>
      </w:r>
      <w:r w:rsidRPr="006A70F0">
        <w:rPr>
          <w:rFonts w:ascii="Times New Roman" w:eastAsia="黑体" w:hAnsi="Times New Roman"/>
          <w:b w:val="0"/>
          <w:sz w:val="28"/>
          <w:szCs w:val="28"/>
        </w:rPr>
        <w:t>年</w:t>
      </w:r>
      <w:r w:rsidR="003C2BB5">
        <w:rPr>
          <w:rFonts w:ascii="Times New Roman" w:eastAsia="黑体" w:hAnsi="Times New Roman" w:hint="eastAsia"/>
          <w:b w:val="0"/>
          <w:sz w:val="28"/>
          <w:szCs w:val="28"/>
        </w:rPr>
        <w:t>十一</w:t>
      </w:r>
      <w:r w:rsidRPr="006A70F0">
        <w:rPr>
          <w:rFonts w:ascii="Times New Roman" w:eastAsia="黑体" w:hAnsi="Times New Roman"/>
          <w:b w:val="0"/>
          <w:sz w:val="28"/>
          <w:szCs w:val="28"/>
        </w:rPr>
        <w:t>月</w:t>
      </w:r>
      <w:bookmarkEnd w:id="17"/>
      <w:bookmarkEnd w:id="18"/>
      <w:bookmarkEnd w:id="19"/>
      <w:bookmarkEnd w:id="20"/>
      <w:bookmarkEnd w:id="21"/>
    </w:p>
    <w:p w14:paraId="60D04D9C" w14:textId="77777777" w:rsidR="009C45E0" w:rsidRPr="006A70F0" w:rsidRDefault="009C45E0" w:rsidP="00092F60">
      <w:pPr>
        <w:spacing w:line="360" w:lineRule="auto"/>
        <w:ind w:firstLine="560"/>
        <w:rPr>
          <w:rFonts w:eastAsia="黑体"/>
          <w:sz w:val="28"/>
          <w:szCs w:val="28"/>
        </w:rPr>
      </w:pPr>
    </w:p>
    <w:p w14:paraId="54ADB7A2" w14:textId="1270344D" w:rsidR="004B2C43" w:rsidRPr="009B7D9F" w:rsidRDefault="00AF474E" w:rsidP="009B7D9F">
      <w:pPr>
        <w:pStyle w:val="15"/>
      </w:pPr>
      <w:bookmarkStart w:id="22" w:name="_Toc7422529"/>
      <w:bookmarkStart w:id="23" w:name="_Toc24624387"/>
      <w:bookmarkStart w:id="24" w:name="_Toc24632688"/>
      <w:r w:rsidRPr="009B7D9F">
        <w:t>目</w:t>
      </w:r>
      <w:r w:rsidRPr="009B7D9F">
        <w:t xml:space="preserve">    </w:t>
      </w:r>
      <w:r w:rsidRPr="009B7D9F">
        <w:t>录</w:t>
      </w:r>
    </w:p>
    <w:sdt>
      <w:sdtPr>
        <w:rPr>
          <w:rFonts w:ascii="Times New Roman" w:eastAsia="宋体" w:hAnsi="Times New Roman" w:cs="Times New Roman"/>
          <w:color w:val="auto"/>
          <w:kern w:val="2"/>
          <w:sz w:val="21"/>
          <w:szCs w:val="24"/>
          <w:lang w:val="zh-CN"/>
        </w:rPr>
        <w:id w:val="1820839523"/>
        <w:docPartObj>
          <w:docPartGallery w:val="Table of Contents"/>
          <w:docPartUnique/>
        </w:docPartObj>
      </w:sdtPr>
      <w:sdtEndPr>
        <w:rPr>
          <w:b/>
          <w:bCs/>
          <w:sz w:val="24"/>
        </w:rPr>
      </w:sdtEndPr>
      <w:sdtContent>
        <w:p w14:paraId="27716ABD" w14:textId="34B7A97B" w:rsidR="00AF474E" w:rsidRDefault="00AF474E">
          <w:pPr>
            <w:pStyle w:val="TOC"/>
          </w:pPr>
        </w:p>
        <w:p w14:paraId="27CFA9B3" w14:textId="77777777" w:rsidR="003C2BB5" w:rsidRDefault="00AF474E" w:rsidP="009B7D9F">
          <w:pPr>
            <w:pStyle w:val="15"/>
            <w:spacing w:line="340" w:lineRule="exact"/>
            <w:rPr>
              <w:rFonts w:asciiTheme="minorHAnsi" w:eastAsiaTheme="minorEastAsia" w:hAnsiTheme="minorHAnsi" w:cstheme="minorBidi"/>
              <w:noProof/>
              <w:szCs w:val="22"/>
            </w:rPr>
          </w:pPr>
          <w:r w:rsidRPr="00AF474E">
            <w:rPr>
              <w:rStyle w:val="af1"/>
              <w:noProof/>
            </w:rPr>
            <w:fldChar w:fldCharType="begin"/>
          </w:r>
          <w:r w:rsidRPr="00AF474E">
            <w:rPr>
              <w:rStyle w:val="af1"/>
              <w:noProof/>
            </w:rPr>
            <w:instrText xml:space="preserve"> TOC \o "1-3" \h \z \u </w:instrText>
          </w:r>
          <w:r w:rsidRPr="00AF474E">
            <w:rPr>
              <w:rStyle w:val="af1"/>
              <w:noProof/>
            </w:rPr>
            <w:fldChar w:fldCharType="separate"/>
          </w:r>
          <w:hyperlink w:anchor="_Toc56423722" w:history="1">
            <w:r w:rsidR="003C2BB5" w:rsidRPr="0030429C">
              <w:rPr>
                <w:rStyle w:val="af1"/>
                <w:noProof/>
                <w14:scene3d>
                  <w14:camera w14:prst="orthographicFront"/>
                  <w14:lightRig w14:rig="threePt" w14:dir="t">
                    <w14:rot w14:lat="0" w14:lon="0" w14:rev="0"/>
                  </w14:lightRig>
                </w14:scene3d>
              </w:rPr>
              <w:t>1</w:t>
            </w:r>
            <w:r w:rsidR="003C2BB5" w:rsidRPr="0030429C">
              <w:rPr>
                <w:rStyle w:val="af1"/>
                <w:rFonts w:hint="eastAsia"/>
                <w:noProof/>
              </w:rPr>
              <w:t xml:space="preserve"> </w:t>
            </w:r>
            <w:r w:rsidR="003C2BB5" w:rsidRPr="0030429C">
              <w:rPr>
                <w:rStyle w:val="af1"/>
                <w:rFonts w:hint="eastAsia"/>
                <w:noProof/>
              </w:rPr>
              <w:t>任务来源</w:t>
            </w:r>
            <w:r w:rsidR="003C2BB5">
              <w:rPr>
                <w:noProof/>
                <w:webHidden/>
              </w:rPr>
              <w:tab/>
            </w:r>
            <w:r w:rsidR="003C2BB5">
              <w:rPr>
                <w:noProof/>
                <w:webHidden/>
              </w:rPr>
              <w:fldChar w:fldCharType="begin"/>
            </w:r>
            <w:r w:rsidR="003C2BB5">
              <w:rPr>
                <w:noProof/>
                <w:webHidden/>
              </w:rPr>
              <w:instrText xml:space="preserve"> PAGEREF _Toc56423722 \h </w:instrText>
            </w:r>
            <w:r w:rsidR="003C2BB5">
              <w:rPr>
                <w:noProof/>
                <w:webHidden/>
              </w:rPr>
            </w:r>
            <w:r w:rsidR="003C2BB5">
              <w:rPr>
                <w:noProof/>
                <w:webHidden/>
              </w:rPr>
              <w:fldChar w:fldCharType="separate"/>
            </w:r>
            <w:r w:rsidR="003C2BB5">
              <w:rPr>
                <w:noProof/>
                <w:webHidden/>
              </w:rPr>
              <w:t>1</w:t>
            </w:r>
            <w:r w:rsidR="003C2BB5">
              <w:rPr>
                <w:noProof/>
                <w:webHidden/>
              </w:rPr>
              <w:fldChar w:fldCharType="end"/>
            </w:r>
          </w:hyperlink>
        </w:p>
        <w:p w14:paraId="64ADEDF9" w14:textId="77777777" w:rsidR="003C2BB5" w:rsidRDefault="00A843D2" w:rsidP="009B7D9F">
          <w:pPr>
            <w:pStyle w:val="15"/>
            <w:spacing w:line="340" w:lineRule="exact"/>
            <w:rPr>
              <w:rFonts w:asciiTheme="minorHAnsi" w:eastAsiaTheme="minorEastAsia" w:hAnsiTheme="minorHAnsi" w:cstheme="minorBidi"/>
              <w:noProof/>
              <w:szCs w:val="22"/>
            </w:rPr>
          </w:pPr>
          <w:hyperlink w:anchor="_Toc56423723" w:history="1">
            <w:r w:rsidR="003C2BB5" w:rsidRPr="0030429C">
              <w:rPr>
                <w:rStyle w:val="af1"/>
                <w:noProof/>
                <w14:scene3d>
                  <w14:camera w14:prst="orthographicFront"/>
                  <w14:lightRig w14:rig="threePt" w14:dir="t">
                    <w14:rot w14:lat="0" w14:lon="0" w14:rev="0"/>
                  </w14:lightRig>
                </w14:scene3d>
              </w:rPr>
              <w:t>2</w:t>
            </w:r>
            <w:r w:rsidR="003C2BB5" w:rsidRPr="0030429C">
              <w:rPr>
                <w:rStyle w:val="af1"/>
                <w:rFonts w:hint="eastAsia"/>
                <w:noProof/>
              </w:rPr>
              <w:t xml:space="preserve"> </w:t>
            </w:r>
            <w:r w:rsidR="003C2BB5" w:rsidRPr="0030429C">
              <w:rPr>
                <w:rStyle w:val="af1"/>
                <w:rFonts w:hint="eastAsia"/>
                <w:noProof/>
              </w:rPr>
              <w:t>标准制订的必要性和意义</w:t>
            </w:r>
            <w:r w:rsidR="003C2BB5">
              <w:rPr>
                <w:noProof/>
                <w:webHidden/>
              </w:rPr>
              <w:tab/>
            </w:r>
            <w:r w:rsidR="003C2BB5">
              <w:rPr>
                <w:noProof/>
                <w:webHidden/>
              </w:rPr>
              <w:fldChar w:fldCharType="begin"/>
            </w:r>
            <w:r w:rsidR="003C2BB5">
              <w:rPr>
                <w:noProof/>
                <w:webHidden/>
              </w:rPr>
              <w:instrText xml:space="preserve"> PAGEREF _Toc56423723 \h </w:instrText>
            </w:r>
            <w:r w:rsidR="003C2BB5">
              <w:rPr>
                <w:noProof/>
                <w:webHidden/>
              </w:rPr>
            </w:r>
            <w:r w:rsidR="003C2BB5">
              <w:rPr>
                <w:noProof/>
                <w:webHidden/>
              </w:rPr>
              <w:fldChar w:fldCharType="separate"/>
            </w:r>
            <w:r w:rsidR="003C2BB5">
              <w:rPr>
                <w:noProof/>
                <w:webHidden/>
              </w:rPr>
              <w:t>1</w:t>
            </w:r>
            <w:r w:rsidR="003C2BB5">
              <w:rPr>
                <w:noProof/>
                <w:webHidden/>
              </w:rPr>
              <w:fldChar w:fldCharType="end"/>
            </w:r>
          </w:hyperlink>
        </w:p>
        <w:p w14:paraId="7F8F6144" w14:textId="77777777" w:rsidR="003C2BB5" w:rsidRDefault="00A843D2" w:rsidP="009B7D9F">
          <w:pPr>
            <w:pStyle w:val="21"/>
            <w:tabs>
              <w:tab w:val="right" w:leader="dot" w:pos="8303"/>
            </w:tabs>
            <w:spacing w:line="340" w:lineRule="exact"/>
            <w:ind w:firstLine="420"/>
            <w:rPr>
              <w:rFonts w:asciiTheme="minorHAnsi" w:eastAsiaTheme="minorEastAsia" w:hAnsiTheme="minorHAnsi" w:cstheme="minorBidi"/>
              <w:noProof/>
              <w:szCs w:val="22"/>
            </w:rPr>
          </w:pPr>
          <w:hyperlink w:anchor="_Toc56423724" w:history="1">
            <w:r w:rsidR="003C2BB5" w:rsidRPr="0030429C">
              <w:rPr>
                <w:rStyle w:val="af1"/>
                <w:noProof/>
              </w:rPr>
              <w:t>2.1</w:t>
            </w:r>
            <w:r w:rsidR="003C2BB5" w:rsidRPr="0030429C">
              <w:rPr>
                <w:rStyle w:val="af1"/>
                <w:rFonts w:hint="eastAsia"/>
                <w:noProof/>
              </w:rPr>
              <w:t xml:space="preserve"> </w:t>
            </w:r>
            <w:r w:rsidR="003C2BB5" w:rsidRPr="0030429C">
              <w:rPr>
                <w:rStyle w:val="af1"/>
                <w:rFonts w:hint="eastAsia"/>
                <w:noProof/>
              </w:rPr>
              <w:t>必要性</w:t>
            </w:r>
            <w:r w:rsidR="003C2BB5">
              <w:rPr>
                <w:noProof/>
                <w:webHidden/>
              </w:rPr>
              <w:tab/>
            </w:r>
            <w:r w:rsidR="003C2BB5">
              <w:rPr>
                <w:noProof/>
                <w:webHidden/>
              </w:rPr>
              <w:fldChar w:fldCharType="begin"/>
            </w:r>
            <w:r w:rsidR="003C2BB5">
              <w:rPr>
                <w:noProof/>
                <w:webHidden/>
              </w:rPr>
              <w:instrText xml:space="preserve"> PAGEREF _Toc56423724 \h </w:instrText>
            </w:r>
            <w:r w:rsidR="003C2BB5">
              <w:rPr>
                <w:noProof/>
                <w:webHidden/>
              </w:rPr>
            </w:r>
            <w:r w:rsidR="003C2BB5">
              <w:rPr>
                <w:noProof/>
                <w:webHidden/>
              </w:rPr>
              <w:fldChar w:fldCharType="separate"/>
            </w:r>
            <w:r w:rsidR="003C2BB5">
              <w:rPr>
                <w:noProof/>
                <w:webHidden/>
              </w:rPr>
              <w:t>1</w:t>
            </w:r>
            <w:r w:rsidR="003C2BB5">
              <w:rPr>
                <w:noProof/>
                <w:webHidden/>
              </w:rPr>
              <w:fldChar w:fldCharType="end"/>
            </w:r>
          </w:hyperlink>
        </w:p>
        <w:p w14:paraId="3A93588D" w14:textId="77777777" w:rsidR="003C2BB5" w:rsidRDefault="00A843D2" w:rsidP="009B7D9F">
          <w:pPr>
            <w:pStyle w:val="21"/>
            <w:tabs>
              <w:tab w:val="right" w:leader="dot" w:pos="8303"/>
            </w:tabs>
            <w:spacing w:line="340" w:lineRule="exact"/>
            <w:ind w:firstLine="420"/>
            <w:rPr>
              <w:rFonts w:asciiTheme="minorHAnsi" w:eastAsiaTheme="minorEastAsia" w:hAnsiTheme="minorHAnsi" w:cstheme="minorBidi"/>
              <w:noProof/>
              <w:szCs w:val="22"/>
            </w:rPr>
          </w:pPr>
          <w:hyperlink w:anchor="_Toc56423725" w:history="1">
            <w:r w:rsidR="003C2BB5" w:rsidRPr="0030429C">
              <w:rPr>
                <w:rStyle w:val="af1"/>
                <w:noProof/>
              </w:rPr>
              <w:t>2.2</w:t>
            </w:r>
            <w:r w:rsidR="003C2BB5" w:rsidRPr="0030429C">
              <w:rPr>
                <w:rStyle w:val="af1"/>
                <w:rFonts w:hint="eastAsia"/>
                <w:noProof/>
              </w:rPr>
              <w:t xml:space="preserve"> </w:t>
            </w:r>
            <w:r w:rsidR="003C2BB5" w:rsidRPr="0030429C">
              <w:rPr>
                <w:rStyle w:val="af1"/>
                <w:rFonts w:hint="eastAsia"/>
                <w:noProof/>
              </w:rPr>
              <w:t>意义</w:t>
            </w:r>
            <w:r w:rsidR="003C2BB5">
              <w:rPr>
                <w:noProof/>
                <w:webHidden/>
              </w:rPr>
              <w:tab/>
            </w:r>
            <w:r w:rsidR="003C2BB5">
              <w:rPr>
                <w:noProof/>
                <w:webHidden/>
              </w:rPr>
              <w:fldChar w:fldCharType="begin"/>
            </w:r>
            <w:r w:rsidR="003C2BB5">
              <w:rPr>
                <w:noProof/>
                <w:webHidden/>
              </w:rPr>
              <w:instrText xml:space="preserve"> PAGEREF _Toc56423725 \h </w:instrText>
            </w:r>
            <w:r w:rsidR="003C2BB5">
              <w:rPr>
                <w:noProof/>
                <w:webHidden/>
              </w:rPr>
            </w:r>
            <w:r w:rsidR="003C2BB5">
              <w:rPr>
                <w:noProof/>
                <w:webHidden/>
              </w:rPr>
              <w:fldChar w:fldCharType="separate"/>
            </w:r>
            <w:r w:rsidR="003C2BB5">
              <w:rPr>
                <w:noProof/>
                <w:webHidden/>
              </w:rPr>
              <w:t>1</w:t>
            </w:r>
            <w:r w:rsidR="003C2BB5">
              <w:rPr>
                <w:noProof/>
                <w:webHidden/>
              </w:rPr>
              <w:fldChar w:fldCharType="end"/>
            </w:r>
          </w:hyperlink>
        </w:p>
        <w:p w14:paraId="41B8F3F6" w14:textId="77777777" w:rsidR="003C2BB5" w:rsidRDefault="00A843D2" w:rsidP="009B7D9F">
          <w:pPr>
            <w:pStyle w:val="15"/>
            <w:spacing w:line="340" w:lineRule="exact"/>
            <w:rPr>
              <w:rFonts w:asciiTheme="minorHAnsi" w:eastAsiaTheme="minorEastAsia" w:hAnsiTheme="minorHAnsi" w:cstheme="minorBidi"/>
              <w:noProof/>
              <w:szCs w:val="22"/>
            </w:rPr>
          </w:pPr>
          <w:hyperlink w:anchor="_Toc56423726" w:history="1">
            <w:r w:rsidR="003C2BB5" w:rsidRPr="0030429C">
              <w:rPr>
                <w:rStyle w:val="af1"/>
                <w:noProof/>
                <w14:scene3d>
                  <w14:camera w14:prst="orthographicFront"/>
                  <w14:lightRig w14:rig="threePt" w14:dir="t">
                    <w14:rot w14:lat="0" w14:lon="0" w14:rev="0"/>
                  </w14:lightRig>
                </w14:scene3d>
              </w:rPr>
              <w:t>3</w:t>
            </w:r>
            <w:r w:rsidR="003C2BB5" w:rsidRPr="0030429C">
              <w:rPr>
                <w:rStyle w:val="af1"/>
                <w:rFonts w:hint="eastAsia"/>
                <w:noProof/>
              </w:rPr>
              <w:t xml:space="preserve"> </w:t>
            </w:r>
            <w:r w:rsidR="003C2BB5" w:rsidRPr="0030429C">
              <w:rPr>
                <w:rStyle w:val="af1"/>
                <w:rFonts w:hint="eastAsia"/>
                <w:noProof/>
              </w:rPr>
              <w:t>主要工作过程</w:t>
            </w:r>
            <w:r w:rsidR="003C2BB5">
              <w:rPr>
                <w:noProof/>
                <w:webHidden/>
              </w:rPr>
              <w:tab/>
            </w:r>
            <w:r w:rsidR="003C2BB5">
              <w:rPr>
                <w:noProof/>
                <w:webHidden/>
              </w:rPr>
              <w:fldChar w:fldCharType="begin"/>
            </w:r>
            <w:r w:rsidR="003C2BB5">
              <w:rPr>
                <w:noProof/>
                <w:webHidden/>
              </w:rPr>
              <w:instrText xml:space="preserve"> PAGEREF _Toc56423726 \h </w:instrText>
            </w:r>
            <w:r w:rsidR="003C2BB5">
              <w:rPr>
                <w:noProof/>
                <w:webHidden/>
              </w:rPr>
            </w:r>
            <w:r w:rsidR="003C2BB5">
              <w:rPr>
                <w:noProof/>
                <w:webHidden/>
              </w:rPr>
              <w:fldChar w:fldCharType="separate"/>
            </w:r>
            <w:r w:rsidR="003C2BB5">
              <w:rPr>
                <w:noProof/>
                <w:webHidden/>
              </w:rPr>
              <w:t>2</w:t>
            </w:r>
            <w:r w:rsidR="003C2BB5">
              <w:rPr>
                <w:noProof/>
                <w:webHidden/>
              </w:rPr>
              <w:fldChar w:fldCharType="end"/>
            </w:r>
          </w:hyperlink>
        </w:p>
        <w:p w14:paraId="6F73FCEE" w14:textId="77777777" w:rsidR="003C2BB5" w:rsidRDefault="00A843D2" w:rsidP="009B7D9F">
          <w:pPr>
            <w:pStyle w:val="15"/>
            <w:spacing w:line="340" w:lineRule="exact"/>
            <w:rPr>
              <w:rFonts w:asciiTheme="minorHAnsi" w:eastAsiaTheme="minorEastAsia" w:hAnsiTheme="minorHAnsi" w:cstheme="minorBidi"/>
              <w:noProof/>
              <w:szCs w:val="22"/>
            </w:rPr>
          </w:pPr>
          <w:hyperlink w:anchor="_Toc56423727" w:history="1">
            <w:r w:rsidR="003C2BB5" w:rsidRPr="0030429C">
              <w:rPr>
                <w:rStyle w:val="af1"/>
                <w:noProof/>
                <w14:scene3d>
                  <w14:camera w14:prst="orthographicFront"/>
                  <w14:lightRig w14:rig="threePt" w14:dir="t">
                    <w14:rot w14:lat="0" w14:lon="0" w14:rev="0"/>
                  </w14:lightRig>
                </w14:scene3d>
              </w:rPr>
              <w:t>4</w:t>
            </w:r>
            <w:r w:rsidR="003C2BB5" w:rsidRPr="0030429C">
              <w:rPr>
                <w:rStyle w:val="af1"/>
                <w:rFonts w:hint="eastAsia"/>
                <w:noProof/>
              </w:rPr>
              <w:t xml:space="preserve"> </w:t>
            </w:r>
            <w:r w:rsidR="003C2BB5" w:rsidRPr="0030429C">
              <w:rPr>
                <w:rStyle w:val="af1"/>
                <w:rFonts w:hint="eastAsia"/>
                <w:noProof/>
              </w:rPr>
              <w:t>标准制修订的基本原则和依据</w:t>
            </w:r>
            <w:r w:rsidR="003C2BB5">
              <w:rPr>
                <w:noProof/>
                <w:webHidden/>
              </w:rPr>
              <w:tab/>
            </w:r>
            <w:r w:rsidR="003C2BB5">
              <w:rPr>
                <w:noProof/>
                <w:webHidden/>
              </w:rPr>
              <w:fldChar w:fldCharType="begin"/>
            </w:r>
            <w:r w:rsidR="003C2BB5">
              <w:rPr>
                <w:noProof/>
                <w:webHidden/>
              </w:rPr>
              <w:instrText xml:space="preserve"> PAGEREF _Toc56423727 \h </w:instrText>
            </w:r>
            <w:r w:rsidR="003C2BB5">
              <w:rPr>
                <w:noProof/>
                <w:webHidden/>
              </w:rPr>
            </w:r>
            <w:r w:rsidR="003C2BB5">
              <w:rPr>
                <w:noProof/>
                <w:webHidden/>
              </w:rPr>
              <w:fldChar w:fldCharType="separate"/>
            </w:r>
            <w:r w:rsidR="003C2BB5">
              <w:rPr>
                <w:noProof/>
                <w:webHidden/>
              </w:rPr>
              <w:t>2</w:t>
            </w:r>
            <w:r w:rsidR="003C2BB5">
              <w:rPr>
                <w:noProof/>
                <w:webHidden/>
              </w:rPr>
              <w:fldChar w:fldCharType="end"/>
            </w:r>
          </w:hyperlink>
        </w:p>
        <w:p w14:paraId="4FBB2B20" w14:textId="77777777" w:rsidR="003C2BB5" w:rsidRDefault="00A843D2" w:rsidP="009B7D9F">
          <w:pPr>
            <w:pStyle w:val="21"/>
            <w:tabs>
              <w:tab w:val="right" w:leader="dot" w:pos="8303"/>
            </w:tabs>
            <w:spacing w:line="340" w:lineRule="exact"/>
            <w:ind w:firstLine="420"/>
            <w:rPr>
              <w:rFonts w:asciiTheme="minorHAnsi" w:eastAsiaTheme="minorEastAsia" w:hAnsiTheme="minorHAnsi" w:cstheme="minorBidi"/>
              <w:noProof/>
              <w:szCs w:val="22"/>
            </w:rPr>
          </w:pPr>
          <w:hyperlink w:anchor="_Toc56423728" w:history="1">
            <w:r w:rsidR="003C2BB5" w:rsidRPr="0030429C">
              <w:rPr>
                <w:rStyle w:val="af1"/>
                <w:noProof/>
              </w:rPr>
              <w:t>4.1</w:t>
            </w:r>
            <w:r w:rsidR="003C2BB5" w:rsidRPr="0030429C">
              <w:rPr>
                <w:rStyle w:val="af1"/>
                <w:rFonts w:hint="eastAsia"/>
                <w:noProof/>
              </w:rPr>
              <w:t xml:space="preserve"> </w:t>
            </w:r>
            <w:r w:rsidR="003C2BB5" w:rsidRPr="0030429C">
              <w:rPr>
                <w:rStyle w:val="af1"/>
                <w:rFonts w:hint="eastAsia"/>
                <w:noProof/>
              </w:rPr>
              <w:t>标准制订的原则</w:t>
            </w:r>
            <w:r w:rsidR="003C2BB5">
              <w:rPr>
                <w:noProof/>
                <w:webHidden/>
              </w:rPr>
              <w:tab/>
            </w:r>
            <w:r w:rsidR="003C2BB5">
              <w:rPr>
                <w:noProof/>
                <w:webHidden/>
              </w:rPr>
              <w:fldChar w:fldCharType="begin"/>
            </w:r>
            <w:r w:rsidR="003C2BB5">
              <w:rPr>
                <w:noProof/>
                <w:webHidden/>
              </w:rPr>
              <w:instrText xml:space="preserve"> PAGEREF _Toc56423728 \h </w:instrText>
            </w:r>
            <w:r w:rsidR="003C2BB5">
              <w:rPr>
                <w:noProof/>
                <w:webHidden/>
              </w:rPr>
            </w:r>
            <w:r w:rsidR="003C2BB5">
              <w:rPr>
                <w:noProof/>
                <w:webHidden/>
              </w:rPr>
              <w:fldChar w:fldCharType="separate"/>
            </w:r>
            <w:r w:rsidR="003C2BB5">
              <w:rPr>
                <w:noProof/>
                <w:webHidden/>
              </w:rPr>
              <w:t>2</w:t>
            </w:r>
            <w:r w:rsidR="003C2BB5">
              <w:rPr>
                <w:noProof/>
                <w:webHidden/>
              </w:rPr>
              <w:fldChar w:fldCharType="end"/>
            </w:r>
          </w:hyperlink>
        </w:p>
        <w:p w14:paraId="5A723D6B" w14:textId="77777777" w:rsidR="003C2BB5" w:rsidRDefault="00A843D2" w:rsidP="009B7D9F">
          <w:pPr>
            <w:pStyle w:val="21"/>
            <w:tabs>
              <w:tab w:val="right" w:leader="dot" w:pos="8303"/>
            </w:tabs>
            <w:spacing w:line="340" w:lineRule="exact"/>
            <w:ind w:firstLine="420"/>
            <w:rPr>
              <w:rFonts w:asciiTheme="minorHAnsi" w:eastAsiaTheme="minorEastAsia" w:hAnsiTheme="minorHAnsi" w:cstheme="minorBidi"/>
              <w:noProof/>
              <w:szCs w:val="22"/>
            </w:rPr>
          </w:pPr>
          <w:hyperlink w:anchor="_Toc56423729" w:history="1">
            <w:r w:rsidR="003C2BB5" w:rsidRPr="0030429C">
              <w:rPr>
                <w:rStyle w:val="af1"/>
                <w:noProof/>
              </w:rPr>
              <w:t>4.2</w:t>
            </w:r>
            <w:r w:rsidR="003C2BB5" w:rsidRPr="0030429C">
              <w:rPr>
                <w:rStyle w:val="af1"/>
                <w:rFonts w:hint="eastAsia"/>
                <w:noProof/>
              </w:rPr>
              <w:t xml:space="preserve"> </w:t>
            </w:r>
            <w:r w:rsidR="003C2BB5" w:rsidRPr="0030429C">
              <w:rPr>
                <w:rStyle w:val="af1"/>
                <w:rFonts w:hint="eastAsia"/>
                <w:noProof/>
              </w:rPr>
              <w:t>标准制订的方法</w:t>
            </w:r>
            <w:r w:rsidR="003C2BB5">
              <w:rPr>
                <w:noProof/>
                <w:webHidden/>
              </w:rPr>
              <w:tab/>
            </w:r>
            <w:r w:rsidR="003C2BB5">
              <w:rPr>
                <w:noProof/>
                <w:webHidden/>
              </w:rPr>
              <w:fldChar w:fldCharType="begin"/>
            </w:r>
            <w:r w:rsidR="003C2BB5">
              <w:rPr>
                <w:noProof/>
                <w:webHidden/>
              </w:rPr>
              <w:instrText xml:space="preserve"> PAGEREF _Toc56423729 \h </w:instrText>
            </w:r>
            <w:r w:rsidR="003C2BB5">
              <w:rPr>
                <w:noProof/>
                <w:webHidden/>
              </w:rPr>
            </w:r>
            <w:r w:rsidR="003C2BB5">
              <w:rPr>
                <w:noProof/>
                <w:webHidden/>
              </w:rPr>
              <w:fldChar w:fldCharType="separate"/>
            </w:r>
            <w:r w:rsidR="003C2BB5">
              <w:rPr>
                <w:noProof/>
                <w:webHidden/>
              </w:rPr>
              <w:t>2</w:t>
            </w:r>
            <w:r w:rsidR="003C2BB5">
              <w:rPr>
                <w:noProof/>
                <w:webHidden/>
              </w:rPr>
              <w:fldChar w:fldCharType="end"/>
            </w:r>
          </w:hyperlink>
        </w:p>
        <w:p w14:paraId="6BAB270E" w14:textId="77777777" w:rsidR="003C2BB5" w:rsidRDefault="00A843D2" w:rsidP="009B7D9F">
          <w:pPr>
            <w:pStyle w:val="21"/>
            <w:tabs>
              <w:tab w:val="right" w:leader="dot" w:pos="8303"/>
            </w:tabs>
            <w:spacing w:line="340" w:lineRule="exact"/>
            <w:ind w:firstLine="420"/>
            <w:rPr>
              <w:rFonts w:asciiTheme="minorHAnsi" w:eastAsiaTheme="minorEastAsia" w:hAnsiTheme="minorHAnsi" w:cstheme="minorBidi"/>
              <w:noProof/>
              <w:szCs w:val="22"/>
            </w:rPr>
          </w:pPr>
          <w:hyperlink w:anchor="_Toc56423730" w:history="1">
            <w:r w:rsidR="003C2BB5" w:rsidRPr="0030429C">
              <w:rPr>
                <w:rStyle w:val="af1"/>
                <w:noProof/>
              </w:rPr>
              <w:t>4.3</w:t>
            </w:r>
            <w:r w:rsidR="003C2BB5" w:rsidRPr="0030429C">
              <w:rPr>
                <w:rStyle w:val="af1"/>
                <w:rFonts w:hint="eastAsia"/>
                <w:noProof/>
              </w:rPr>
              <w:t xml:space="preserve"> </w:t>
            </w:r>
            <w:r w:rsidR="003C2BB5" w:rsidRPr="0030429C">
              <w:rPr>
                <w:rStyle w:val="af1"/>
                <w:rFonts w:hint="eastAsia"/>
                <w:noProof/>
              </w:rPr>
              <w:t>标准技术路线</w:t>
            </w:r>
            <w:r w:rsidR="003C2BB5">
              <w:rPr>
                <w:noProof/>
                <w:webHidden/>
              </w:rPr>
              <w:tab/>
            </w:r>
            <w:r w:rsidR="003C2BB5">
              <w:rPr>
                <w:noProof/>
                <w:webHidden/>
              </w:rPr>
              <w:fldChar w:fldCharType="begin"/>
            </w:r>
            <w:r w:rsidR="003C2BB5">
              <w:rPr>
                <w:noProof/>
                <w:webHidden/>
              </w:rPr>
              <w:instrText xml:space="preserve"> PAGEREF _Toc56423730 \h </w:instrText>
            </w:r>
            <w:r w:rsidR="003C2BB5">
              <w:rPr>
                <w:noProof/>
                <w:webHidden/>
              </w:rPr>
            </w:r>
            <w:r w:rsidR="003C2BB5">
              <w:rPr>
                <w:noProof/>
                <w:webHidden/>
              </w:rPr>
              <w:fldChar w:fldCharType="separate"/>
            </w:r>
            <w:r w:rsidR="003C2BB5">
              <w:rPr>
                <w:noProof/>
                <w:webHidden/>
              </w:rPr>
              <w:t>2</w:t>
            </w:r>
            <w:r w:rsidR="003C2BB5">
              <w:rPr>
                <w:noProof/>
                <w:webHidden/>
              </w:rPr>
              <w:fldChar w:fldCharType="end"/>
            </w:r>
          </w:hyperlink>
        </w:p>
        <w:p w14:paraId="20064796" w14:textId="77777777" w:rsidR="003C2BB5" w:rsidRDefault="00A843D2" w:rsidP="009B7D9F">
          <w:pPr>
            <w:pStyle w:val="15"/>
            <w:spacing w:line="340" w:lineRule="exact"/>
            <w:rPr>
              <w:rFonts w:asciiTheme="minorHAnsi" w:eastAsiaTheme="minorEastAsia" w:hAnsiTheme="minorHAnsi" w:cstheme="minorBidi"/>
              <w:noProof/>
              <w:szCs w:val="22"/>
            </w:rPr>
          </w:pPr>
          <w:hyperlink w:anchor="_Toc56423731" w:history="1">
            <w:r w:rsidR="003C2BB5" w:rsidRPr="0030429C">
              <w:rPr>
                <w:rStyle w:val="af1"/>
                <w:noProof/>
                <w14:scene3d>
                  <w14:camera w14:prst="orthographicFront"/>
                  <w14:lightRig w14:rig="threePt" w14:dir="t">
                    <w14:rot w14:lat="0" w14:lon="0" w14:rev="0"/>
                  </w14:lightRig>
                </w14:scene3d>
              </w:rPr>
              <w:t>5</w:t>
            </w:r>
            <w:r w:rsidR="003C2BB5" w:rsidRPr="0030429C">
              <w:rPr>
                <w:rStyle w:val="af1"/>
                <w:rFonts w:hint="eastAsia"/>
                <w:noProof/>
              </w:rPr>
              <w:t xml:space="preserve"> </w:t>
            </w:r>
            <w:r w:rsidR="003C2BB5" w:rsidRPr="0030429C">
              <w:rPr>
                <w:rStyle w:val="af1"/>
                <w:rFonts w:hint="eastAsia"/>
                <w:noProof/>
              </w:rPr>
              <w:t>国内外标准的情况</w:t>
            </w:r>
            <w:r w:rsidR="003C2BB5">
              <w:rPr>
                <w:noProof/>
                <w:webHidden/>
              </w:rPr>
              <w:tab/>
            </w:r>
            <w:r w:rsidR="003C2BB5">
              <w:rPr>
                <w:noProof/>
                <w:webHidden/>
              </w:rPr>
              <w:fldChar w:fldCharType="begin"/>
            </w:r>
            <w:r w:rsidR="003C2BB5">
              <w:rPr>
                <w:noProof/>
                <w:webHidden/>
              </w:rPr>
              <w:instrText xml:space="preserve"> PAGEREF _Toc56423731 \h </w:instrText>
            </w:r>
            <w:r w:rsidR="003C2BB5">
              <w:rPr>
                <w:noProof/>
                <w:webHidden/>
              </w:rPr>
            </w:r>
            <w:r w:rsidR="003C2BB5">
              <w:rPr>
                <w:noProof/>
                <w:webHidden/>
              </w:rPr>
              <w:fldChar w:fldCharType="separate"/>
            </w:r>
            <w:r w:rsidR="003C2BB5">
              <w:rPr>
                <w:noProof/>
                <w:webHidden/>
              </w:rPr>
              <w:t>3</w:t>
            </w:r>
            <w:r w:rsidR="003C2BB5">
              <w:rPr>
                <w:noProof/>
                <w:webHidden/>
              </w:rPr>
              <w:fldChar w:fldCharType="end"/>
            </w:r>
          </w:hyperlink>
        </w:p>
        <w:p w14:paraId="2BF516F1" w14:textId="77777777" w:rsidR="003C2BB5" w:rsidRDefault="00A843D2" w:rsidP="009B7D9F">
          <w:pPr>
            <w:pStyle w:val="15"/>
            <w:spacing w:line="340" w:lineRule="exact"/>
            <w:rPr>
              <w:rFonts w:asciiTheme="minorHAnsi" w:eastAsiaTheme="minorEastAsia" w:hAnsiTheme="minorHAnsi" w:cstheme="minorBidi"/>
              <w:noProof/>
              <w:szCs w:val="22"/>
            </w:rPr>
          </w:pPr>
          <w:hyperlink w:anchor="_Toc56423732" w:history="1">
            <w:r w:rsidR="003C2BB5" w:rsidRPr="0030429C">
              <w:rPr>
                <w:rStyle w:val="af1"/>
                <w:noProof/>
                <w14:scene3d>
                  <w14:camera w14:prst="orthographicFront"/>
                  <w14:lightRig w14:rig="threePt" w14:dir="t">
                    <w14:rot w14:lat="0" w14:lon="0" w14:rev="0"/>
                  </w14:lightRig>
                </w14:scene3d>
              </w:rPr>
              <w:t>6</w:t>
            </w:r>
            <w:r w:rsidR="003C2BB5" w:rsidRPr="009B7D9F">
              <w:rPr>
                <w:rStyle w:val="af1"/>
                <w:rFonts w:hint="eastAsia"/>
                <w:noProof/>
                <w14:scene3d>
                  <w14:camera w14:prst="orthographicFront"/>
                  <w14:lightRig w14:rig="threePt" w14:dir="t">
                    <w14:rot w14:lat="0" w14:lon="0" w14:rev="0"/>
                  </w14:lightRig>
                </w14:scene3d>
              </w:rPr>
              <w:t xml:space="preserve"> </w:t>
            </w:r>
            <w:r w:rsidR="003C2BB5" w:rsidRPr="009B7D9F">
              <w:rPr>
                <w:rStyle w:val="af1"/>
                <w:rFonts w:hint="eastAsia"/>
                <w:noProof/>
                <w14:scene3d>
                  <w14:camera w14:prst="orthographicFront"/>
                  <w14:lightRig w14:rig="threePt" w14:dir="t">
                    <w14:rot w14:lat="0" w14:lon="0" w14:rev="0"/>
                  </w14:lightRig>
                </w14:scene3d>
              </w:rPr>
              <w:t>主要内容说明</w:t>
            </w:r>
            <w:r w:rsidR="003C2BB5" w:rsidRPr="009B7D9F">
              <w:rPr>
                <w:rStyle w:val="af1"/>
                <w:webHidden/>
                <w14:scene3d>
                  <w14:camera w14:prst="orthographicFront"/>
                  <w14:lightRig w14:rig="threePt" w14:dir="t">
                    <w14:rot w14:lat="0" w14:lon="0" w14:rev="0"/>
                  </w14:lightRig>
                </w14:scene3d>
              </w:rPr>
              <w:tab/>
            </w:r>
            <w:r w:rsidR="003C2BB5" w:rsidRPr="009B7D9F">
              <w:rPr>
                <w:rStyle w:val="af1"/>
                <w:webHidden/>
                <w14:scene3d>
                  <w14:camera w14:prst="orthographicFront"/>
                  <w14:lightRig w14:rig="threePt" w14:dir="t">
                    <w14:rot w14:lat="0" w14:lon="0" w14:rev="0"/>
                  </w14:lightRig>
                </w14:scene3d>
              </w:rPr>
              <w:fldChar w:fldCharType="begin"/>
            </w:r>
            <w:r w:rsidR="003C2BB5" w:rsidRPr="009B7D9F">
              <w:rPr>
                <w:rStyle w:val="af1"/>
                <w:webHidden/>
                <w14:scene3d>
                  <w14:camera w14:prst="orthographicFront"/>
                  <w14:lightRig w14:rig="threePt" w14:dir="t">
                    <w14:rot w14:lat="0" w14:lon="0" w14:rev="0"/>
                  </w14:lightRig>
                </w14:scene3d>
              </w:rPr>
              <w:instrText xml:space="preserve"> PAGEREF _Toc56423732 \h </w:instrText>
            </w:r>
            <w:r w:rsidR="003C2BB5" w:rsidRPr="009B7D9F">
              <w:rPr>
                <w:rStyle w:val="af1"/>
                <w:webHidden/>
                <w14:scene3d>
                  <w14:camera w14:prst="orthographicFront"/>
                  <w14:lightRig w14:rig="threePt" w14:dir="t">
                    <w14:rot w14:lat="0" w14:lon="0" w14:rev="0"/>
                  </w14:lightRig>
                </w14:scene3d>
              </w:rPr>
            </w:r>
            <w:r w:rsidR="003C2BB5" w:rsidRPr="009B7D9F">
              <w:rPr>
                <w:rStyle w:val="af1"/>
                <w:webHidden/>
                <w14:scene3d>
                  <w14:camera w14:prst="orthographicFront"/>
                  <w14:lightRig w14:rig="threePt" w14:dir="t">
                    <w14:rot w14:lat="0" w14:lon="0" w14:rev="0"/>
                  </w14:lightRig>
                </w14:scene3d>
              </w:rPr>
              <w:fldChar w:fldCharType="separate"/>
            </w:r>
            <w:r w:rsidR="003C2BB5" w:rsidRPr="009B7D9F">
              <w:rPr>
                <w:rStyle w:val="af1"/>
                <w:webHidden/>
                <w14:scene3d>
                  <w14:camera w14:prst="orthographicFront"/>
                  <w14:lightRig w14:rig="threePt" w14:dir="t">
                    <w14:rot w14:lat="0" w14:lon="0" w14:rev="0"/>
                  </w14:lightRig>
                </w14:scene3d>
              </w:rPr>
              <w:t>3</w:t>
            </w:r>
            <w:r w:rsidR="003C2BB5" w:rsidRPr="009B7D9F">
              <w:rPr>
                <w:rStyle w:val="af1"/>
                <w:webHidden/>
                <w14:scene3d>
                  <w14:camera w14:prst="orthographicFront"/>
                  <w14:lightRig w14:rig="threePt" w14:dir="t">
                    <w14:rot w14:lat="0" w14:lon="0" w14:rev="0"/>
                  </w14:lightRig>
                </w14:scene3d>
              </w:rPr>
              <w:fldChar w:fldCharType="end"/>
            </w:r>
          </w:hyperlink>
        </w:p>
        <w:p w14:paraId="747DE008" w14:textId="77777777" w:rsidR="003C2BB5" w:rsidRDefault="00A843D2" w:rsidP="009B7D9F">
          <w:pPr>
            <w:pStyle w:val="21"/>
            <w:tabs>
              <w:tab w:val="right" w:leader="dot" w:pos="8303"/>
            </w:tabs>
            <w:spacing w:line="340" w:lineRule="exact"/>
            <w:ind w:firstLine="420"/>
            <w:rPr>
              <w:rFonts w:asciiTheme="minorHAnsi" w:eastAsiaTheme="minorEastAsia" w:hAnsiTheme="minorHAnsi" w:cstheme="minorBidi"/>
              <w:noProof/>
              <w:szCs w:val="22"/>
            </w:rPr>
          </w:pPr>
          <w:hyperlink w:anchor="_Toc56423733" w:history="1">
            <w:r w:rsidR="003C2BB5" w:rsidRPr="0030429C">
              <w:rPr>
                <w:rStyle w:val="af1"/>
                <w:noProof/>
              </w:rPr>
              <w:t>6.1</w:t>
            </w:r>
            <w:r w:rsidR="003C2BB5" w:rsidRPr="0030429C">
              <w:rPr>
                <w:rStyle w:val="af1"/>
                <w:rFonts w:hint="eastAsia"/>
                <w:noProof/>
              </w:rPr>
              <w:t xml:space="preserve"> </w:t>
            </w:r>
            <w:r w:rsidR="003C2BB5" w:rsidRPr="0030429C">
              <w:rPr>
                <w:rStyle w:val="af1"/>
                <w:rFonts w:hint="eastAsia"/>
                <w:noProof/>
              </w:rPr>
              <w:t>适用范围</w:t>
            </w:r>
            <w:r w:rsidR="003C2BB5">
              <w:rPr>
                <w:noProof/>
                <w:webHidden/>
              </w:rPr>
              <w:tab/>
            </w:r>
            <w:r w:rsidR="003C2BB5">
              <w:rPr>
                <w:noProof/>
                <w:webHidden/>
              </w:rPr>
              <w:fldChar w:fldCharType="begin"/>
            </w:r>
            <w:r w:rsidR="003C2BB5">
              <w:rPr>
                <w:noProof/>
                <w:webHidden/>
              </w:rPr>
              <w:instrText xml:space="preserve"> PAGEREF _Toc56423733 \h </w:instrText>
            </w:r>
            <w:r w:rsidR="003C2BB5">
              <w:rPr>
                <w:noProof/>
                <w:webHidden/>
              </w:rPr>
            </w:r>
            <w:r w:rsidR="003C2BB5">
              <w:rPr>
                <w:noProof/>
                <w:webHidden/>
              </w:rPr>
              <w:fldChar w:fldCharType="separate"/>
            </w:r>
            <w:r w:rsidR="003C2BB5">
              <w:rPr>
                <w:noProof/>
                <w:webHidden/>
              </w:rPr>
              <w:t>3</w:t>
            </w:r>
            <w:r w:rsidR="003C2BB5">
              <w:rPr>
                <w:noProof/>
                <w:webHidden/>
              </w:rPr>
              <w:fldChar w:fldCharType="end"/>
            </w:r>
          </w:hyperlink>
        </w:p>
        <w:p w14:paraId="1C0893DC" w14:textId="77777777" w:rsidR="003C2BB5" w:rsidRDefault="00A843D2" w:rsidP="009B7D9F">
          <w:pPr>
            <w:pStyle w:val="21"/>
            <w:tabs>
              <w:tab w:val="right" w:leader="dot" w:pos="8303"/>
            </w:tabs>
            <w:spacing w:line="340" w:lineRule="exact"/>
            <w:ind w:firstLine="420"/>
            <w:rPr>
              <w:rFonts w:asciiTheme="minorHAnsi" w:eastAsiaTheme="minorEastAsia" w:hAnsiTheme="minorHAnsi" w:cstheme="minorBidi"/>
              <w:noProof/>
              <w:szCs w:val="22"/>
            </w:rPr>
          </w:pPr>
          <w:hyperlink w:anchor="_Toc56423734" w:history="1">
            <w:r w:rsidR="003C2BB5" w:rsidRPr="0030429C">
              <w:rPr>
                <w:rStyle w:val="af1"/>
                <w:noProof/>
              </w:rPr>
              <w:t>6.2</w:t>
            </w:r>
            <w:r w:rsidR="003C2BB5" w:rsidRPr="0030429C">
              <w:rPr>
                <w:rStyle w:val="af1"/>
                <w:rFonts w:hint="eastAsia"/>
                <w:noProof/>
              </w:rPr>
              <w:t xml:space="preserve"> </w:t>
            </w:r>
            <w:r w:rsidR="003C2BB5" w:rsidRPr="0030429C">
              <w:rPr>
                <w:rStyle w:val="af1"/>
                <w:rFonts w:hint="eastAsia"/>
                <w:noProof/>
              </w:rPr>
              <w:t>规范性引用文件</w:t>
            </w:r>
            <w:r w:rsidR="003C2BB5">
              <w:rPr>
                <w:noProof/>
                <w:webHidden/>
              </w:rPr>
              <w:tab/>
            </w:r>
            <w:r w:rsidR="003C2BB5">
              <w:rPr>
                <w:noProof/>
                <w:webHidden/>
              </w:rPr>
              <w:fldChar w:fldCharType="begin"/>
            </w:r>
            <w:r w:rsidR="003C2BB5">
              <w:rPr>
                <w:noProof/>
                <w:webHidden/>
              </w:rPr>
              <w:instrText xml:space="preserve"> PAGEREF _Toc56423734 \h </w:instrText>
            </w:r>
            <w:r w:rsidR="003C2BB5">
              <w:rPr>
                <w:noProof/>
                <w:webHidden/>
              </w:rPr>
            </w:r>
            <w:r w:rsidR="003C2BB5">
              <w:rPr>
                <w:noProof/>
                <w:webHidden/>
              </w:rPr>
              <w:fldChar w:fldCharType="separate"/>
            </w:r>
            <w:r w:rsidR="003C2BB5">
              <w:rPr>
                <w:noProof/>
                <w:webHidden/>
              </w:rPr>
              <w:t>4</w:t>
            </w:r>
            <w:r w:rsidR="003C2BB5">
              <w:rPr>
                <w:noProof/>
                <w:webHidden/>
              </w:rPr>
              <w:fldChar w:fldCharType="end"/>
            </w:r>
          </w:hyperlink>
        </w:p>
        <w:p w14:paraId="101D29A1" w14:textId="77777777" w:rsidR="003C2BB5" w:rsidRDefault="00A843D2" w:rsidP="009B7D9F">
          <w:pPr>
            <w:pStyle w:val="21"/>
            <w:tabs>
              <w:tab w:val="right" w:leader="dot" w:pos="8303"/>
            </w:tabs>
            <w:spacing w:line="340" w:lineRule="exact"/>
            <w:ind w:firstLine="420"/>
            <w:rPr>
              <w:rFonts w:asciiTheme="minorHAnsi" w:eastAsiaTheme="minorEastAsia" w:hAnsiTheme="minorHAnsi" w:cstheme="minorBidi"/>
              <w:noProof/>
              <w:szCs w:val="22"/>
            </w:rPr>
          </w:pPr>
          <w:hyperlink w:anchor="_Toc56423735" w:history="1">
            <w:r w:rsidR="003C2BB5" w:rsidRPr="0030429C">
              <w:rPr>
                <w:rStyle w:val="af1"/>
                <w:noProof/>
              </w:rPr>
              <w:t>6.3</w:t>
            </w:r>
            <w:r w:rsidR="003C2BB5" w:rsidRPr="0030429C">
              <w:rPr>
                <w:rStyle w:val="af1"/>
                <w:rFonts w:hint="eastAsia"/>
                <w:noProof/>
              </w:rPr>
              <w:t xml:space="preserve"> </w:t>
            </w:r>
            <w:r w:rsidR="003C2BB5" w:rsidRPr="0030429C">
              <w:rPr>
                <w:rStyle w:val="af1"/>
                <w:rFonts w:hint="eastAsia"/>
                <w:noProof/>
              </w:rPr>
              <w:t>术语和定义</w:t>
            </w:r>
            <w:r w:rsidR="003C2BB5">
              <w:rPr>
                <w:noProof/>
                <w:webHidden/>
              </w:rPr>
              <w:tab/>
            </w:r>
            <w:r w:rsidR="003C2BB5">
              <w:rPr>
                <w:noProof/>
                <w:webHidden/>
              </w:rPr>
              <w:fldChar w:fldCharType="begin"/>
            </w:r>
            <w:r w:rsidR="003C2BB5">
              <w:rPr>
                <w:noProof/>
                <w:webHidden/>
              </w:rPr>
              <w:instrText xml:space="preserve"> PAGEREF _Toc56423735 \h </w:instrText>
            </w:r>
            <w:r w:rsidR="003C2BB5">
              <w:rPr>
                <w:noProof/>
                <w:webHidden/>
              </w:rPr>
            </w:r>
            <w:r w:rsidR="003C2BB5">
              <w:rPr>
                <w:noProof/>
                <w:webHidden/>
              </w:rPr>
              <w:fldChar w:fldCharType="separate"/>
            </w:r>
            <w:r w:rsidR="003C2BB5">
              <w:rPr>
                <w:noProof/>
                <w:webHidden/>
              </w:rPr>
              <w:t>4</w:t>
            </w:r>
            <w:r w:rsidR="003C2BB5">
              <w:rPr>
                <w:noProof/>
                <w:webHidden/>
              </w:rPr>
              <w:fldChar w:fldCharType="end"/>
            </w:r>
          </w:hyperlink>
        </w:p>
        <w:p w14:paraId="49D2BCA3" w14:textId="77777777" w:rsidR="003C2BB5" w:rsidRDefault="00A843D2" w:rsidP="009B7D9F">
          <w:pPr>
            <w:pStyle w:val="21"/>
            <w:tabs>
              <w:tab w:val="right" w:leader="dot" w:pos="8303"/>
            </w:tabs>
            <w:spacing w:line="340" w:lineRule="exact"/>
            <w:ind w:firstLine="420"/>
            <w:rPr>
              <w:rFonts w:asciiTheme="minorHAnsi" w:eastAsiaTheme="minorEastAsia" w:hAnsiTheme="minorHAnsi" w:cstheme="minorBidi"/>
              <w:noProof/>
              <w:szCs w:val="22"/>
            </w:rPr>
          </w:pPr>
          <w:hyperlink w:anchor="_Toc56423736" w:history="1">
            <w:r w:rsidR="003C2BB5" w:rsidRPr="0030429C">
              <w:rPr>
                <w:rStyle w:val="af1"/>
                <w:noProof/>
              </w:rPr>
              <w:t>6.4</w:t>
            </w:r>
            <w:r w:rsidR="003C2BB5" w:rsidRPr="0030429C">
              <w:rPr>
                <w:rStyle w:val="af1"/>
                <w:rFonts w:hint="eastAsia"/>
                <w:noProof/>
              </w:rPr>
              <w:t xml:space="preserve"> </w:t>
            </w:r>
            <w:r w:rsidR="003C2BB5" w:rsidRPr="0030429C">
              <w:rPr>
                <w:rStyle w:val="af1"/>
                <w:rFonts w:hint="eastAsia"/>
                <w:noProof/>
              </w:rPr>
              <w:t>监测准备</w:t>
            </w:r>
            <w:r w:rsidR="003C2BB5">
              <w:rPr>
                <w:noProof/>
                <w:webHidden/>
              </w:rPr>
              <w:tab/>
            </w:r>
            <w:r w:rsidR="003C2BB5">
              <w:rPr>
                <w:noProof/>
                <w:webHidden/>
              </w:rPr>
              <w:fldChar w:fldCharType="begin"/>
            </w:r>
            <w:r w:rsidR="003C2BB5">
              <w:rPr>
                <w:noProof/>
                <w:webHidden/>
              </w:rPr>
              <w:instrText xml:space="preserve"> PAGEREF _Toc56423736 \h </w:instrText>
            </w:r>
            <w:r w:rsidR="003C2BB5">
              <w:rPr>
                <w:noProof/>
                <w:webHidden/>
              </w:rPr>
            </w:r>
            <w:r w:rsidR="003C2BB5">
              <w:rPr>
                <w:noProof/>
                <w:webHidden/>
              </w:rPr>
              <w:fldChar w:fldCharType="separate"/>
            </w:r>
            <w:r w:rsidR="003C2BB5">
              <w:rPr>
                <w:noProof/>
                <w:webHidden/>
              </w:rPr>
              <w:t>4</w:t>
            </w:r>
            <w:r w:rsidR="003C2BB5">
              <w:rPr>
                <w:noProof/>
                <w:webHidden/>
              </w:rPr>
              <w:fldChar w:fldCharType="end"/>
            </w:r>
          </w:hyperlink>
        </w:p>
        <w:p w14:paraId="349B8711" w14:textId="77777777" w:rsidR="003C2BB5" w:rsidRDefault="00A843D2" w:rsidP="009B7D9F">
          <w:pPr>
            <w:pStyle w:val="21"/>
            <w:tabs>
              <w:tab w:val="right" w:leader="dot" w:pos="8303"/>
            </w:tabs>
            <w:spacing w:line="340" w:lineRule="exact"/>
            <w:ind w:firstLine="420"/>
            <w:rPr>
              <w:rFonts w:asciiTheme="minorHAnsi" w:eastAsiaTheme="minorEastAsia" w:hAnsiTheme="minorHAnsi" w:cstheme="minorBidi"/>
              <w:noProof/>
              <w:szCs w:val="22"/>
            </w:rPr>
          </w:pPr>
          <w:hyperlink w:anchor="_Toc56423737" w:history="1">
            <w:r w:rsidR="003C2BB5" w:rsidRPr="0030429C">
              <w:rPr>
                <w:rStyle w:val="af1"/>
                <w:noProof/>
              </w:rPr>
              <w:t>6.5</w:t>
            </w:r>
            <w:r w:rsidR="003C2BB5" w:rsidRPr="0030429C">
              <w:rPr>
                <w:rStyle w:val="af1"/>
                <w:rFonts w:hint="eastAsia"/>
                <w:noProof/>
              </w:rPr>
              <w:t xml:space="preserve"> </w:t>
            </w:r>
            <w:r w:rsidR="003C2BB5" w:rsidRPr="0030429C">
              <w:rPr>
                <w:rStyle w:val="af1"/>
                <w:rFonts w:hint="eastAsia"/>
                <w:noProof/>
              </w:rPr>
              <w:t>样品采集</w:t>
            </w:r>
            <w:r w:rsidR="003C2BB5">
              <w:rPr>
                <w:noProof/>
                <w:webHidden/>
              </w:rPr>
              <w:tab/>
            </w:r>
            <w:r w:rsidR="003C2BB5">
              <w:rPr>
                <w:noProof/>
                <w:webHidden/>
              </w:rPr>
              <w:fldChar w:fldCharType="begin"/>
            </w:r>
            <w:r w:rsidR="003C2BB5">
              <w:rPr>
                <w:noProof/>
                <w:webHidden/>
              </w:rPr>
              <w:instrText xml:space="preserve"> PAGEREF _Toc56423737 \h </w:instrText>
            </w:r>
            <w:r w:rsidR="003C2BB5">
              <w:rPr>
                <w:noProof/>
                <w:webHidden/>
              </w:rPr>
            </w:r>
            <w:r w:rsidR="003C2BB5">
              <w:rPr>
                <w:noProof/>
                <w:webHidden/>
              </w:rPr>
              <w:fldChar w:fldCharType="separate"/>
            </w:r>
            <w:r w:rsidR="003C2BB5">
              <w:rPr>
                <w:noProof/>
                <w:webHidden/>
              </w:rPr>
              <w:t>5</w:t>
            </w:r>
            <w:r w:rsidR="003C2BB5">
              <w:rPr>
                <w:noProof/>
                <w:webHidden/>
              </w:rPr>
              <w:fldChar w:fldCharType="end"/>
            </w:r>
          </w:hyperlink>
        </w:p>
        <w:p w14:paraId="4D996673" w14:textId="77777777" w:rsidR="003C2BB5" w:rsidRDefault="00A843D2" w:rsidP="009B7D9F">
          <w:pPr>
            <w:pStyle w:val="21"/>
            <w:tabs>
              <w:tab w:val="right" w:leader="dot" w:pos="8303"/>
            </w:tabs>
            <w:spacing w:line="340" w:lineRule="exact"/>
            <w:ind w:firstLine="420"/>
            <w:rPr>
              <w:rFonts w:asciiTheme="minorHAnsi" w:eastAsiaTheme="minorEastAsia" w:hAnsiTheme="minorHAnsi" w:cstheme="minorBidi"/>
              <w:noProof/>
              <w:szCs w:val="22"/>
            </w:rPr>
          </w:pPr>
          <w:hyperlink w:anchor="_Toc56423738" w:history="1">
            <w:r w:rsidR="003C2BB5" w:rsidRPr="0030429C">
              <w:rPr>
                <w:rStyle w:val="af1"/>
                <w:noProof/>
              </w:rPr>
              <w:t>6.6</w:t>
            </w:r>
            <w:r w:rsidR="003C2BB5" w:rsidRPr="0030429C">
              <w:rPr>
                <w:rStyle w:val="af1"/>
                <w:rFonts w:hint="eastAsia"/>
                <w:noProof/>
              </w:rPr>
              <w:t xml:space="preserve"> </w:t>
            </w:r>
            <w:r w:rsidR="003C2BB5" w:rsidRPr="0030429C">
              <w:rPr>
                <w:rStyle w:val="af1"/>
                <w:rFonts w:hint="eastAsia"/>
                <w:noProof/>
              </w:rPr>
              <w:t>排气参数的测定</w:t>
            </w:r>
            <w:r w:rsidR="003C2BB5">
              <w:rPr>
                <w:noProof/>
                <w:webHidden/>
              </w:rPr>
              <w:tab/>
            </w:r>
            <w:r w:rsidR="003C2BB5">
              <w:rPr>
                <w:noProof/>
                <w:webHidden/>
              </w:rPr>
              <w:fldChar w:fldCharType="begin"/>
            </w:r>
            <w:r w:rsidR="003C2BB5">
              <w:rPr>
                <w:noProof/>
                <w:webHidden/>
              </w:rPr>
              <w:instrText xml:space="preserve"> PAGEREF _Toc56423738 \h </w:instrText>
            </w:r>
            <w:r w:rsidR="003C2BB5">
              <w:rPr>
                <w:noProof/>
                <w:webHidden/>
              </w:rPr>
            </w:r>
            <w:r w:rsidR="003C2BB5">
              <w:rPr>
                <w:noProof/>
                <w:webHidden/>
              </w:rPr>
              <w:fldChar w:fldCharType="separate"/>
            </w:r>
            <w:r w:rsidR="003C2BB5">
              <w:rPr>
                <w:noProof/>
                <w:webHidden/>
              </w:rPr>
              <w:t>8</w:t>
            </w:r>
            <w:r w:rsidR="003C2BB5">
              <w:rPr>
                <w:noProof/>
                <w:webHidden/>
              </w:rPr>
              <w:fldChar w:fldCharType="end"/>
            </w:r>
          </w:hyperlink>
        </w:p>
        <w:p w14:paraId="10FC2A5D" w14:textId="77777777" w:rsidR="003C2BB5" w:rsidRDefault="00A843D2" w:rsidP="009B7D9F">
          <w:pPr>
            <w:pStyle w:val="21"/>
            <w:tabs>
              <w:tab w:val="right" w:leader="dot" w:pos="8303"/>
            </w:tabs>
            <w:spacing w:line="340" w:lineRule="exact"/>
            <w:ind w:firstLine="420"/>
            <w:rPr>
              <w:rFonts w:asciiTheme="minorHAnsi" w:eastAsiaTheme="minorEastAsia" w:hAnsiTheme="minorHAnsi" w:cstheme="minorBidi"/>
              <w:noProof/>
              <w:szCs w:val="22"/>
            </w:rPr>
          </w:pPr>
          <w:hyperlink w:anchor="_Toc56423739" w:history="1">
            <w:r w:rsidR="003C2BB5" w:rsidRPr="0030429C">
              <w:rPr>
                <w:rStyle w:val="af1"/>
                <w:noProof/>
              </w:rPr>
              <w:t>6.7</w:t>
            </w:r>
            <w:r w:rsidR="003C2BB5" w:rsidRPr="0030429C">
              <w:rPr>
                <w:rStyle w:val="af1"/>
                <w:rFonts w:hint="eastAsia"/>
                <w:noProof/>
              </w:rPr>
              <w:t xml:space="preserve"> </w:t>
            </w:r>
            <w:r w:rsidR="003C2BB5" w:rsidRPr="0030429C">
              <w:rPr>
                <w:rStyle w:val="af1"/>
                <w:rFonts w:hint="eastAsia"/>
                <w:noProof/>
              </w:rPr>
              <w:t>安全防护要求</w:t>
            </w:r>
            <w:r w:rsidR="003C2BB5">
              <w:rPr>
                <w:noProof/>
                <w:webHidden/>
              </w:rPr>
              <w:tab/>
            </w:r>
            <w:r w:rsidR="003C2BB5">
              <w:rPr>
                <w:noProof/>
                <w:webHidden/>
              </w:rPr>
              <w:fldChar w:fldCharType="begin"/>
            </w:r>
            <w:r w:rsidR="003C2BB5">
              <w:rPr>
                <w:noProof/>
                <w:webHidden/>
              </w:rPr>
              <w:instrText xml:space="preserve"> PAGEREF _Toc56423739 \h </w:instrText>
            </w:r>
            <w:r w:rsidR="003C2BB5">
              <w:rPr>
                <w:noProof/>
                <w:webHidden/>
              </w:rPr>
            </w:r>
            <w:r w:rsidR="003C2BB5">
              <w:rPr>
                <w:noProof/>
                <w:webHidden/>
              </w:rPr>
              <w:fldChar w:fldCharType="separate"/>
            </w:r>
            <w:r w:rsidR="003C2BB5">
              <w:rPr>
                <w:noProof/>
                <w:webHidden/>
              </w:rPr>
              <w:t>8</w:t>
            </w:r>
            <w:r w:rsidR="003C2BB5">
              <w:rPr>
                <w:noProof/>
                <w:webHidden/>
              </w:rPr>
              <w:fldChar w:fldCharType="end"/>
            </w:r>
          </w:hyperlink>
        </w:p>
        <w:p w14:paraId="34F1EA6F" w14:textId="77777777" w:rsidR="003C2BB5" w:rsidRDefault="00A843D2" w:rsidP="009B7D9F">
          <w:pPr>
            <w:pStyle w:val="21"/>
            <w:tabs>
              <w:tab w:val="right" w:leader="dot" w:pos="8303"/>
            </w:tabs>
            <w:spacing w:line="340" w:lineRule="exact"/>
            <w:ind w:firstLine="420"/>
            <w:rPr>
              <w:rFonts w:asciiTheme="minorHAnsi" w:eastAsiaTheme="minorEastAsia" w:hAnsiTheme="minorHAnsi" w:cstheme="minorBidi"/>
              <w:noProof/>
              <w:szCs w:val="22"/>
            </w:rPr>
          </w:pPr>
          <w:hyperlink w:anchor="_Toc56423740" w:history="1">
            <w:r w:rsidR="003C2BB5" w:rsidRPr="0030429C">
              <w:rPr>
                <w:rStyle w:val="af1"/>
                <w:noProof/>
              </w:rPr>
              <w:t>6.8</w:t>
            </w:r>
            <w:r w:rsidR="003C2BB5" w:rsidRPr="0030429C">
              <w:rPr>
                <w:rStyle w:val="af1"/>
                <w:rFonts w:hint="eastAsia"/>
                <w:noProof/>
              </w:rPr>
              <w:t xml:space="preserve"> </w:t>
            </w:r>
            <w:r w:rsidR="003C2BB5" w:rsidRPr="0030429C">
              <w:rPr>
                <w:rStyle w:val="af1"/>
                <w:rFonts w:hint="eastAsia"/>
                <w:noProof/>
              </w:rPr>
              <w:t>运输与保存</w:t>
            </w:r>
            <w:r w:rsidR="003C2BB5">
              <w:rPr>
                <w:noProof/>
                <w:webHidden/>
              </w:rPr>
              <w:tab/>
            </w:r>
            <w:r w:rsidR="003C2BB5">
              <w:rPr>
                <w:noProof/>
                <w:webHidden/>
              </w:rPr>
              <w:fldChar w:fldCharType="begin"/>
            </w:r>
            <w:r w:rsidR="003C2BB5">
              <w:rPr>
                <w:noProof/>
                <w:webHidden/>
              </w:rPr>
              <w:instrText xml:space="preserve"> PAGEREF _Toc56423740 \h </w:instrText>
            </w:r>
            <w:r w:rsidR="003C2BB5">
              <w:rPr>
                <w:noProof/>
                <w:webHidden/>
              </w:rPr>
            </w:r>
            <w:r w:rsidR="003C2BB5">
              <w:rPr>
                <w:noProof/>
                <w:webHidden/>
              </w:rPr>
              <w:fldChar w:fldCharType="separate"/>
            </w:r>
            <w:r w:rsidR="003C2BB5">
              <w:rPr>
                <w:noProof/>
                <w:webHidden/>
              </w:rPr>
              <w:t>9</w:t>
            </w:r>
            <w:r w:rsidR="003C2BB5">
              <w:rPr>
                <w:noProof/>
                <w:webHidden/>
              </w:rPr>
              <w:fldChar w:fldCharType="end"/>
            </w:r>
          </w:hyperlink>
        </w:p>
        <w:p w14:paraId="3FBB6417" w14:textId="77777777" w:rsidR="003C2BB5" w:rsidRDefault="00A843D2" w:rsidP="009B7D9F">
          <w:pPr>
            <w:pStyle w:val="21"/>
            <w:tabs>
              <w:tab w:val="right" w:leader="dot" w:pos="8303"/>
            </w:tabs>
            <w:spacing w:line="340" w:lineRule="exact"/>
            <w:ind w:firstLine="420"/>
            <w:rPr>
              <w:rFonts w:asciiTheme="minorHAnsi" w:eastAsiaTheme="minorEastAsia" w:hAnsiTheme="minorHAnsi" w:cstheme="minorBidi"/>
              <w:noProof/>
              <w:szCs w:val="22"/>
            </w:rPr>
          </w:pPr>
          <w:hyperlink w:anchor="_Toc56423741" w:history="1">
            <w:r w:rsidR="003C2BB5" w:rsidRPr="0030429C">
              <w:rPr>
                <w:rStyle w:val="af1"/>
                <w:noProof/>
              </w:rPr>
              <w:t>6.9</w:t>
            </w:r>
            <w:r w:rsidR="003C2BB5" w:rsidRPr="0030429C">
              <w:rPr>
                <w:rStyle w:val="af1"/>
                <w:rFonts w:hint="eastAsia"/>
                <w:noProof/>
              </w:rPr>
              <w:t xml:space="preserve"> </w:t>
            </w:r>
            <w:r w:rsidR="003C2BB5" w:rsidRPr="0030429C">
              <w:rPr>
                <w:rStyle w:val="af1"/>
                <w:rFonts w:hint="eastAsia"/>
                <w:noProof/>
              </w:rPr>
              <w:t>结果与表示</w:t>
            </w:r>
            <w:r w:rsidR="003C2BB5">
              <w:rPr>
                <w:noProof/>
                <w:webHidden/>
              </w:rPr>
              <w:tab/>
            </w:r>
            <w:r w:rsidR="003C2BB5">
              <w:rPr>
                <w:noProof/>
                <w:webHidden/>
              </w:rPr>
              <w:fldChar w:fldCharType="begin"/>
            </w:r>
            <w:r w:rsidR="003C2BB5">
              <w:rPr>
                <w:noProof/>
                <w:webHidden/>
              </w:rPr>
              <w:instrText xml:space="preserve"> PAGEREF _Toc56423741 \h </w:instrText>
            </w:r>
            <w:r w:rsidR="003C2BB5">
              <w:rPr>
                <w:noProof/>
                <w:webHidden/>
              </w:rPr>
            </w:r>
            <w:r w:rsidR="003C2BB5">
              <w:rPr>
                <w:noProof/>
                <w:webHidden/>
              </w:rPr>
              <w:fldChar w:fldCharType="separate"/>
            </w:r>
            <w:r w:rsidR="003C2BB5">
              <w:rPr>
                <w:noProof/>
                <w:webHidden/>
              </w:rPr>
              <w:t>9</w:t>
            </w:r>
            <w:r w:rsidR="003C2BB5">
              <w:rPr>
                <w:noProof/>
                <w:webHidden/>
              </w:rPr>
              <w:fldChar w:fldCharType="end"/>
            </w:r>
          </w:hyperlink>
        </w:p>
        <w:p w14:paraId="12FB8FF0" w14:textId="77777777" w:rsidR="003C2BB5" w:rsidRDefault="00A843D2" w:rsidP="009B7D9F">
          <w:pPr>
            <w:pStyle w:val="21"/>
            <w:tabs>
              <w:tab w:val="right" w:leader="dot" w:pos="8303"/>
            </w:tabs>
            <w:spacing w:line="340" w:lineRule="exact"/>
            <w:ind w:firstLine="420"/>
            <w:rPr>
              <w:rFonts w:asciiTheme="minorHAnsi" w:eastAsiaTheme="minorEastAsia" w:hAnsiTheme="minorHAnsi" w:cstheme="minorBidi"/>
              <w:noProof/>
              <w:szCs w:val="22"/>
            </w:rPr>
          </w:pPr>
          <w:hyperlink w:anchor="_Toc56423742" w:history="1">
            <w:r w:rsidR="003C2BB5" w:rsidRPr="0030429C">
              <w:rPr>
                <w:rStyle w:val="af1"/>
                <w:noProof/>
              </w:rPr>
              <w:t>6.10</w:t>
            </w:r>
            <w:r w:rsidR="003C2BB5" w:rsidRPr="0030429C">
              <w:rPr>
                <w:rStyle w:val="af1"/>
                <w:rFonts w:hint="eastAsia"/>
                <w:noProof/>
              </w:rPr>
              <w:t xml:space="preserve"> </w:t>
            </w:r>
            <w:r w:rsidR="003C2BB5" w:rsidRPr="0030429C">
              <w:rPr>
                <w:rStyle w:val="af1"/>
                <w:rFonts w:hint="eastAsia"/>
                <w:noProof/>
              </w:rPr>
              <w:t>质量保证与控制</w:t>
            </w:r>
            <w:r w:rsidR="003C2BB5">
              <w:rPr>
                <w:noProof/>
                <w:webHidden/>
              </w:rPr>
              <w:tab/>
            </w:r>
            <w:r w:rsidR="003C2BB5">
              <w:rPr>
                <w:noProof/>
                <w:webHidden/>
              </w:rPr>
              <w:fldChar w:fldCharType="begin"/>
            </w:r>
            <w:r w:rsidR="003C2BB5">
              <w:rPr>
                <w:noProof/>
                <w:webHidden/>
              </w:rPr>
              <w:instrText xml:space="preserve"> PAGEREF _Toc56423742 \h </w:instrText>
            </w:r>
            <w:r w:rsidR="003C2BB5">
              <w:rPr>
                <w:noProof/>
                <w:webHidden/>
              </w:rPr>
            </w:r>
            <w:r w:rsidR="003C2BB5">
              <w:rPr>
                <w:noProof/>
                <w:webHidden/>
              </w:rPr>
              <w:fldChar w:fldCharType="separate"/>
            </w:r>
            <w:r w:rsidR="003C2BB5">
              <w:rPr>
                <w:noProof/>
                <w:webHidden/>
              </w:rPr>
              <w:t>9</w:t>
            </w:r>
            <w:r w:rsidR="003C2BB5">
              <w:rPr>
                <w:noProof/>
                <w:webHidden/>
              </w:rPr>
              <w:fldChar w:fldCharType="end"/>
            </w:r>
          </w:hyperlink>
        </w:p>
        <w:p w14:paraId="57CDABE6" w14:textId="77777777" w:rsidR="003C2BB5" w:rsidRDefault="00A843D2" w:rsidP="009B7D9F">
          <w:pPr>
            <w:pStyle w:val="21"/>
            <w:tabs>
              <w:tab w:val="right" w:leader="dot" w:pos="8303"/>
            </w:tabs>
            <w:spacing w:line="340" w:lineRule="exact"/>
            <w:ind w:firstLine="420"/>
            <w:rPr>
              <w:rFonts w:asciiTheme="minorHAnsi" w:eastAsiaTheme="minorEastAsia" w:hAnsiTheme="minorHAnsi" w:cstheme="minorBidi"/>
              <w:noProof/>
              <w:szCs w:val="22"/>
            </w:rPr>
          </w:pPr>
          <w:hyperlink w:anchor="_Toc56423743" w:history="1">
            <w:r w:rsidR="003C2BB5" w:rsidRPr="0030429C">
              <w:rPr>
                <w:rStyle w:val="af1"/>
                <w:noProof/>
              </w:rPr>
              <w:t>6.11</w:t>
            </w:r>
            <w:r w:rsidR="003C2BB5" w:rsidRPr="0030429C">
              <w:rPr>
                <w:rStyle w:val="af1"/>
                <w:rFonts w:hint="eastAsia"/>
                <w:noProof/>
              </w:rPr>
              <w:t xml:space="preserve"> </w:t>
            </w:r>
            <w:r w:rsidR="003C2BB5" w:rsidRPr="0030429C">
              <w:rPr>
                <w:rStyle w:val="af1"/>
                <w:rFonts w:hint="eastAsia"/>
                <w:noProof/>
              </w:rPr>
              <w:t>附录说明</w:t>
            </w:r>
            <w:r w:rsidR="003C2BB5">
              <w:rPr>
                <w:noProof/>
                <w:webHidden/>
              </w:rPr>
              <w:tab/>
            </w:r>
            <w:r w:rsidR="003C2BB5">
              <w:rPr>
                <w:noProof/>
                <w:webHidden/>
              </w:rPr>
              <w:fldChar w:fldCharType="begin"/>
            </w:r>
            <w:r w:rsidR="003C2BB5">
              <w:rPr>
                <w:noProof/>
                <w:webHidden/>
              </w:rPr>
              <w:instrText xml:space="preserve"> PAGEREF _Toc56423743 \h </w:instrText>
            </w:r>
            <w:r w:rsidR="003C2BB5">
              <w:rPr>
                <w:noProof/>
                <w:webHidden/>
              </w:rPr>
            </w:r>
            <w:r w:rsidR="003C2BB5">
              <w:rPr>
                <w:noProof/>
                <w:webHidden/>
              </w:rPr>
              <w:fldChar w:fldCharType="separate"/>
            </w:r>
            <w:r w:rsidR="003C2BB5">
              <w:rPr>
                <w:noProof/>
                <w:webHidden/>
              </w:rPr>
              <w:t>11</w:t>
            </w:r>
            <w:r w:rsidR="003C2BB5">
              <w:rPr>
                <w:noProof/>
                <w:webHidden/>
              </w:rPr>
              <w:fldChar w:fldCharType="end"/>
            </w:r>
          </w:hyperlink>
        </w:p>
        <w:p w14:paraId="08487BDD" w14:textId="77777777" w:rsidR="003C2BB5" w:rsidRDefault="00A843D2" w:rsidP="009B7D9F">
          <w:pPr>
            <w:pStyle w:val="15"/>
            <w:spacing w:line="340" w:lineRule="exact"/>
            <w:rPr>
              <w:rFonts w:asciiTheme="minorHAnsi" w:eastAsiaTheme="minorEastAsia" w:hAnsiTheme="minorHAnsi" w:cstheme="minorBidi"/>
              <w:noProof/>
              <w:szCs w:val="22"/>
            </w:rPr>
          </w:pPr>
          <w:hyperlink w:anchor="_Toc56423744" w:history="1">
            <w:r w:rsidR="003C2BB5" w:rsidRPr="0030429C">
              <w:rPr>
                <w:rStyle w:val="af1"/>
                <w:noProof/>
                <w14:scene3d>
                  <w14:camera w14:prst="orthographicFront"/>
                  <w14:lightRig w14:rig="threePt" w14:dir="t">
                    <w14:rot w14:lat="0" w14:lon="0" w14:rev="0"/>
                  </w14:lightRig>
                </w14:scene3d>
              </w:rPr>
              <w:t>7</w:t>
            </w:r>
            <w:r w:rsidR="003C2BB5" w:rsidRPr="0030429C">
              <w:rPr>
                <w:rStyle w:val="af1"/>
                <w:rFonts w:hint="eastAsia"/>
                <w:noProof/>
              </w:rPr>
              <w:t xml:space="preserve"> </w:t>
            </w:r>
            <w:r w:rsidR="003C2BB5" w:rsidRPr="0030429C">
              <w:rPr>
                <w:rStyle w:val="af1"/>
                <w:rFonts w:hint="eastAsia"/>
                <w:noProof/>
              </w:rPr>
              <w:t>标准实施建议</w:t>
            </w:r>
            <w:r w:rsidR="003C2BB5">
              <w:rPr>
                <w:noProof/>
                <w:webHidden/>
              </w:rPr>
              <w:tab/>
            </w:r>
            <w:r w:rsidR="003C2BB5">
              <w:rPr>
                <w:noProof/>
                <w:webHidden/>
              </w:rPr>
              <w:fldChar w:fldCharType="begin"/>
            </w:r>
            <w:r w:rsidR="003C2BB5">
              <w:rPr>
                <w:noProof/>
                <w:webHidden/>
              </w:rPr>
              <w:instrText xml:space="preserve"> PAGEREF _Toc56423744 \h </w:instrText>
            </w:r>
            <w:r w:rsidR="003C2BB5">
              <w:rPr>
                <w:noProof/>
                <w:webHidden/>
              </w:rPr>
            </w:r>
            <w:r w:rsidR="003C2BB5">
              <w:rPr>
                <w:noProof/>
                <w:webHidden/>
              </w:rPr>
              <w:fldChar w:fldCharType="separate"/>
            </w:r>
            <w:r w:rsidR="003C2BB5">
              <w:rPr>
                <w:noProof/>
                <w:webHidden/>
              </w:rPr>
              <w:t>11</w:t>
            </w:r>
            <w:r w:rsidR="003C2BB5">
              <w:rPr>
                <w:noProof/>
                <w:webHidden/>
              </w:rPr>
              <w:fldChar w:fldCharType="end"/>
            </w:r>
          </w:hyperlink>
        </w:p>
        <w:p w14:paraId="45188EBB" w14:textId="496EA012" w:rsidR="00AF474E" w:rsidRDefault="00AF474E" w:rsidP="009B7D9F">
          <w:pPr>
            <w:pStyle w:val="15"/>
            <w:spacing w:line="340" w:lineRule="exact"/>
          </w:pPr>
          <w:r w:rsidRPr="00AF474E">
            <w:rPr>
              <w:rStyle w:val="af1"/>
              <w:noProof/>
            </w:rPr>
            <w:fldChar w:fldCharType="end"/>
          </w:r>
        </w:p>
      </w:sdtContent>
    </w:sdt>
    <w:p w14:paraId="54DFC410" w14:textId="77777777" w:rsidR="00AF474E" w:rsidRPr="00AF474E" w:rsidRDefault="00AF474E" w:rsidP="00AF474E">
      <w:pPr>
        <w:ind w:firstLine="420"/>
        <w:sectPr w:rsidR="00AF474E" w:rsidRPr="00AF474E" w:rsidSect="00AE7BF4">
          <w:footerReference w:type="first" r:id="rId9"/>
          <w:pgSz w:w="11907" w:h="16839"/>
          <w:pgMar w:top="1440" w:right="1797" w:bottom="1440" w:left="1797" w:header="850" w:footer="992" w:gutter="0"/>
          <w:pgNumType w:fmt="lowerRoman" w:start="1"/>
          <w:cols w:space="720"/>
          <w:titlePg/>
          <w:docGrid w:type="lines" w:linePitch="312"/>
        </w:sectPr>
      </w:pPr>
    </w:p>
    <w:p w14:paraId="13A46A86" w14:textId="3493E336" w:rsidR="002F2F49" w:rsidRPr="00635956" w:rsidRDefault="002F2F49" w:rsidP="00635956">
      <w:pPr>
        <w:spacing w:before="800" w:after="640" w:line="520" w:lineRule="exact"/>
        <w:ind w:firstLineChars="0" w:firstLine="0"/>
        <w:jc w:val="center"/>
        <w:rPr>
          <w:rFonts w:ascii="黑体" w:eastAsia="黑体" w:hAnsi="黑体"/>
          <w:sz w:val="32"/>
          <w:szCs w:val="32"/>
        </w:rPr>
      </w:pPr>
      <w:r w:rsidRPr="00635956">
        <w:rPr>
          <w:rFonts w:eastAsia="黑体" w:hint="eastAsia"/>
          <w:sz w:val="36"/>
          <w:szCs w:val="36"/>
        </w:rPr>
        <w:lastRenderedPageBreak/>
        <w:t>《</w:t>
      </w:r>
      <w:r w:rsidR="00635956" w:rsidRPr="00635956">
        <w:rPr>
          <w:rFonts w:eastAsia="黑体" w:hint="eastAsia"/>
          <w:sz w:val="36"/>
          <w:szCs w:val="36"/>
        </w:rPr>
        <w:t>长三角生态绿色一体化发展示范区固定污染源废气现场监测技术规范</w:t>
      </w:r>
      <w:r w:rsidRPr="00635956">
        <w:rPr>
          <w:rFonts w:eastAsia="黑体" w:hint="eastAsia"/>
          <w:sz w:val="36"/>
          <w:szCs w:val="36"/>
        </w:rPr>
        <w:t>》编制说明</w:t>
      </w:r>
    </w:p>
    <w:p w14:paraId="405F4169" w14:textId="6C12D286" w:rsidR="00A85422" w:rsidRPr="00B53D2C" w:rsidRDefault="00C82906" w:rsidP="00B53D2C">
      <w:pPr>
        <w:pStyle w:val="10"/>
        <w:spacing w:before="312" w:after="312"/>
        <w:rPr>
          <w:rFonts w:ascii="Times New Roman" w:hAnsi="Times New Roman" w:cs="Times New Roman"/>
          <w:bCs w:val="0"/>
        </w:rPr>
      </w:pPr>
      <w:bookmarkStart w:id="25" w:name="_Toc56423722"/>
      <w:bookmarkEnd w:id="22"/>
      <w:bookmarkEnd w:id="23"/>
      <w:bookmarkEnd w:id="24"/>
      <w:r>
        <w:rPr>
          <w:rFonts w:ascii="Times New Roman" w:hAnsi="Times New Roman" w:cs="Times New Roman" w:hint="eastAsia"/>
          <w:bCs w:val="0"/>
        </w:rPr>
        <w:t>任务来源</w:t>
      </w:r>
      <w:bookmarkEnd w:id="25"/>
    </w:p>
    <w:p w14:paraId="7EB6FB18" w14:textId="61997D62" w:rsidR="0049712F" w:rsidRDefault="00D33FAB" w:rsidP="0049712F">
      <w:pPr>
        <w:ind w:firstLine="420"/>
        <w:jc w:val="both"/>
      </w:pPr>
      <w:r w:rsidRPr="00D33FAB">
        <w:rPr>
          <w:rFonts w:hint="eastAsia"/>
        </w:rPr>
        <w:t>为贯彻《中华人民共和国环境保护法》</w:t>
      </w:r>
      <w:r w:rsidR="00635956">
        <w:rPr>
          <w:rFonts w:hint="eastAsia"/>
        </w:rPr>
        <w:t>、</w:t>
      </w:r>
      <w:r w:rsidRPr="00D33FAB">
        <w:rPr>
          <w:rFonts w:hint="eastAsia"/>
        </w:rPr>
        <w:t>《中华人民共和国大气污染防治法》</w:t>
      </w:r>
      <w:r w:rsidR="00635956">
        <w:rPr>
          <w:rFonts w:hint="eastAsia"/>
        </w:rPr>
        <w:t>、</w:t>
      </w:r>
      <w:r w:rsidRPr="00D33FAB">
        <w:rPr>
          <w:rFonts w:hint="eastAsia"/>
        </w:rPr>
        <w:t>《上海市大气污染防治条例》</w:t>
      </w:r>
      <w:r w:rsidR="00635956">
        <w:rPr>
          <w:rFonts w:hint="eastAsia"/>
        </w:rPr>
        <w:t>、</w:t>
      </w:r>
      <w:r w:rsidRPr="00D33FAB">
        <w:rPr>
          <w:rFonts w:hint="eastAsia"/>
        </w:rPr>
        <w:t>《江苏省大气污染防治条例》</w:t>
      </w:r>
      <w:r w:rsidR="00635956">
        <w:rPr>
          <w:rFonts w:hint="eastAsia"/>
        </w:rPr>
        <w:t>、</w:t>
      </w:r>
      <w:r w:rsidRPr="00D33FAB">
        <w:rPr>
          <w:rFonts w:hint="eastAsia"/>
        </w:rPr>
        <w:t>《浙江省大气污染防治条例》，推进长三角一体化发展战略实施，</w:t>
      </w:r>
      <w:r>
        <w:rPr>
          <w:rFonts w:hint="eastAsia"/>
        </w:rPr>
        <w:t>由</w:t>
      </w:r>
      <w:r w:rsidR="00635956">
        <w:rPr>
          <w:rFonts w:hint="eastAsia"/>
        </w:rPr>
        <w:t>上海市</w:t>
      </w:r>
      <w:r w:rsidR="00635956">
        <w:t>生态环境局</w:t>
      </w:r>
      <w:r w:rsidR="00635956">
        <w:rPr>
          <w:rFonts w:hint="eastAsia"/>
        </w:rPr>
        <w:t>、</w:t>
      </w:r>
      <w:r w:rsidR="00635956">
        <w:t>江苏省生态环境厅</w:t>
      </w:r>
      <w:r w:rsidR="00635956">
        <w:rPr>
          <w:rFonts w:hint="eastAsia"/>
        </w:rPr>
        <w:t>、</w:t>
      </w:r>
      <w:r w:rsidR="00635956">
        <w:t>浙江省生态环境厅提出</w:t>
      </w:r>
      <w:r w:rsidR="00635956">
        <w:rPr>
          <w:rFonts w:hint="eastAsia"/>
        </w:rPr>
        <w:t>，上海市生态环境局、江苏省环境管理标准化技术委员会、浙江省环境保护标准化技术委员会归口，制定</w:t>
      </w:r>
      <w:r w:rsidR="00635956" w:rsidRPr="00635956">
        <w:rPr>
          <w:rFonts w:hint="eastAsia"/>
        </w:rPr>
        <w:t>《长三角生态绿色一体化发展示范区固定污染源废气现场监测技术规范》</w:t>
      </w:r>
      <w:r w:rsidR="00635956">
        <w:rPr>
          <w:rFonts w:hint="eastAsia"/>
        </w:rPr>
        <w:t>。</w:t>
      </w:r>
      <w:r w:rsidR="00E25C27" w:rsidRPr="00E25C27">
        <w:rPr>
          <w:rFonts w:hint="eastAsia"/>
        </w:rPr>
        <w:t>上海市环境监测中心、江苏省环境监测中心、浙江省生态环境监测中心、松江区环境监测站、青浦区环境监测站</w:t>
      </w:r>
      <w:r w:rsidR="00A85422" w:rsidRPr="006A70F0">
        <w:t>共同承担标准制订工作。</w:t>
      </w:r>
    </w:p>
    <w:p w14:paraId="5DD65A21" w14:textId="67BF6F6C" w:rsidR="001A49C5" w:rsidRPr="00B53D2C" w:rsidRDefault="001A49C5" w:rsidP="00B53D2C">
      <w:pPr>
        <w:pStyle w:val="10"/>
        <w:spacing w:before="312" w:after="312"/>
        <w:rPr>
          <w:rFonts w:ascii="Times New Roman" w:hAnsi="Times New Roman" w:cs="Times New Roman"/>
          <w:bCs w:val="0"/>
        </w:rPr>
      </w:pPr>
      <w:bookmarkStart w:id="26" w:name="_Toc414961191"/>
      <w:bookmarkStart w:id="27" w:name="_Toc414961277"/>
      <w:bookmarkStart w:id="28" w:name="_Toc24624390"/>
      <w:bookmarkStart w:id="29" w:name="_Toc24632691"/>
      <w:bookmarkStart w:id="30" w:name="_Toc56423723"/>
      <w:r w:rsidRPr="00B53D2C">
        <w:rPr>
          <w:rFonts w:ascii="Times New Roman" w:hAnsi="Times New Roman" w:cs="Times New Roman" w:hint="eastAsia"/>
          <w:bCs w:val="0"/>
        </w:rPr>
        <w:t>标准制订的必要性</w:t>
      </w:r>
      <w:bookmarkEnd w:id="26"/>
      <w:bookmarkEnd w:id="27"/>
      <w:bookmarkEnd w:id="28"/>
      <w:bookmarkEnd w:id="29"/>
      <w:r w:rsidR="00C82906">
        <w:rPr>
          <w:rFonts w:ascii="Times New Roman" w:hAnsi="Times New Roman" w:cs="Times New Roman" w:hint="eastAsia"/>
          <w:bCs w:val="0"/>
        </w:rPr>
        <w:t>和意义</w:t>
      </w:r>
      <w:bookmarkEnd w:id="30"/>
      <w:r w:rsidRPr="00B53D2C">
        <w:rPr>
          <w:rFonts w:ascii="Times New Roman" w:hAnsi="Times New Roman" w:cs="Times New Roman"/>
          <w:bCs w:val="0"/>
        </w:rPr>
        <w:t xml:space="preserve"> </w:t>
      </w:r>
    </w:p>
    <w:p w14:paraId="034C82C7" w14:textId="0806F6C2" w:rsidR="001A49C5" w:rsidRDefault="009855E4" w:rsidP="00B53D2C">
      <w:pPr>
        <w:pStyle w:val="2"/>
        <w:spacing w:before="156" w:after="156"/>
        <w:ind w:left="0"/>
        <w:rPr>
          <w:rFonts w:ascii="Times New Roman" w:hAnsi="Times New Roman" w:cs="Times New Roman"/>
          <w:bCs w:val="0"/>
        </w:rPr>
      </w:pPr>
      <w:bookmarkStart w:id="31" w:name="_Toc56423724"/>
      <w:r>
        <w:rPr>
          <w:rFonts w:ascii="Times New Roman" w:hAnsi="Times New Roman" w:cs="Times New Roman" w:hint="eastAsia"/>
          <w:bCs w:val="0"/>
        </w:rPr>
        <w:t>必要性</w:t>
      </w:r>
      <w:bookmarkEnd w:id="31"/>
    </w:p>
    <w:p w14:paraId="435DEEFA" w14:textId="146ACA9E" w:rsidR="00635956" w:rsidRDefault="00635956" w:rsidP="00635956">
      <w:pPr>
        <w:ind w:firstLine="420"/>
      </w:pPr>
      <w:r>
        <w:rPr>
          <w:rFonts w:hint="eastAsia"/>
        </w:rPr>
        <w:t>固定源现场监测是污染源管控的重要技术手段，也是环境执法的技术支撑。目前现场监测活动中，一是现场使用便携式仪器直接分析；二是现场采样送回实验室分析，与实验室相比，由于现场情况相对复杂，人为因素影响较大，污染源现场操作行为是数据质量的关键制约因素。综合来看，具备现场环节是环境监测与其他检测活动的最大区别，现场质控是生态环境监测全过程的薄弱环节和技术难点，现场人员是生态环境监测的形象窗口，现场问题是监测报告申诉的主要关注点，现场规范也严重滞后于生态环境监测的需求。</w:t>
      </w:r>
    </w:p>
    <w:p w14:paraId="107C8F04" w14:textId="5151E677" w:rsidR="00635956" w:rsidRDefault="00635956" w:rsidP="00635956">
      <w:pPr>
        <w:ind w:firstLine="420"/>
      </w:pPr>
      <w:r>
        <w:rPr>
          <w:rFonts w:hint="eastAsia"/>
        </w:rPr>
        <w:t>目前我国生态环境监测方法标准体系中侧重于实验室分析，对现场行为要求描述不多，《固定源废气监测技术规范》（</w:t>
      </w:r>
      <w:r>
        <w:rPr>
          <w:rFonts w:hint="eastAsia"/>
        </w:rPr>
        <w:t>HJ/T 397-2007</w:t>
      </w:r>
      <w:r>
        <w:rPr>
          <w:rFonts w:hint="eastAsia"/>
        </w:rPr>
        <w:t>）有所涉及，但在具体监测行为上未做详细规定，对于挥发性有机物、无组织的采样也未做有针对性的描述</w:t>
      </w:r>
      <w:r w:rsidR="0050758C">
        <w:rPr>
          <w:rFonts w:hint="eastAsia"/>
        </w:rPr>
        <w:t>，示范区内监测机构</w:t>
      </w:r>
      <w:r>
        <w:rPr>
          <w:rFonts w:hint="eastAsia"/>
        </w:rPr>
        <w:t>方法选用不一，采样行为也有差异，质控要求落实未形成有效闭环。</w:t>
      </w:r>
    </w:p>
    <w:p w14:paraId="159909B3" w14:textId="3DE04C5C" w:rsidR="00635956" w:rsidRDefault="00635956" w:rsidP="00635956">
      <w:pPr>
        <w:ind w:firstLine="420"/>
      </w:pPr>
      <w:r>
        <w:rPr>
          <w:rFonts w:hint="eastAsia"/>
        </w:rPr>
        <w:t>制订</w:t>
      </w:r>
      <w:r w:rsidRPr="00635956">
        <w:rPr>
          <w:rFonts w:hint="eastAsia"/>
        </w:rPr>
        <w:t>《长三角生态绿色一体化发展示范区固定污染源废气现场监测技术规范》</w:t>
      </w:r>
      <w:r>
        <w:rPr>
          <w:rFonts w:hint="eastAsia"/>
        </w:rPr>
        <w:t>，将有利于形成现场监测共识，统一现场监测行为，为现场监测提供技术指导和质控保证，为环境执法提供技术依据。</w:t>
      </w:r>
    </w:p>
    <w:p w14:paraId="34C578EB" w14:textId="77E0B30D" w:rsidR="001A49C5" w:rsidRDefault="00C82906" w:rsidP="00B53D2C">
      <w:pPr>
        <w:pStyle w:val="2"/>
        <w:spacing w:before="156" w:after="156"/>
        <w:ind w:left="0"/>
        <w:rPr>
          <w:rFonts w:ascii="Times New Roman" w:hAnsi="Times New Roman" w:cs="Times New Roman"/>
          <w:bCs w:val="0"/>
        </w:rPr>
      </w:pPr>
      <w:bookmarkStart w:id="32" w:name="_Toc56423725"/>
      <w:r>
        <w:rPr>
          <w:rFonts w:ascii="Times New Roman" w:hAnsi="Times New Roman" w:cs="Times New Roman" w:hint="eastAsia"/>
          <w:bCs w:val="0"/>
        </w:rPr>
        <w:t>意义</w:t>
      </w:r>
      <w:bookmarkEnd w:id="32"/>
    </w:p>
    <w:p w14:paraId="756AD792" w14:textId="466E5C74" w:rsidR="009855E4" w:rsidRPr="00C82906" w:rsidRDefault="009855E4" w:rsidP="00C82906">
      <w:pPr>
        <w:ind w:firstLine="420"/>
      </w:pPr>
      <w:r>
        <w:rPr>
          <w:rFonts w:hint="eastAsia"/>
        </w:rPr>
        <w:t>该规范是对国家规范的落实、细化和补充，形成长三角地区现场监测的共识，主要在示范区内监测机构实施，可操作性强。</w:t>
      </w:r>
      <w:r w:rsidR="00C82906">
        <w:rPr>
          <w:rFonts w:hint="eastAsia"/>
        </w:rPr>
        <w:t>制订</w:t>
      </w:r>
      <w:r w:rsidR="00635956" w:rsidRPr="00635956">
        <w:rPr>
          <w:rFonts w:hint="eastAsia"/>
        </w:rPr>
        <w:t>《长三角生态绿色一体化发展示范区固定污染</w:t>
      </w:r>
      <w:r w:rsidR="00635956" w:rsidRPr="00635956">
        <w:rPr>
          <w:rFonts w:hint="eastAsia"/>
        </w:rPr>
        <w:lastRenderedPageBreak/>
        <w:t>源废气现场监测技术规范》</w:t>
      </w:r>
      <w:r w:rsidR="00C82906">
        <w:rPr>
          <w:rFonts w:hint="eastAsia"/>
        </w:rPr>
        <w:t>，将有利于形成现场监测共识，统一现场监测行为，</w:t>
      </w:r>
      <w:r w:rsidR="00635956">
        <w:rPr>
          <w:rFonts w:hint="eastAsia"/>
        </w:rPr>
        <w:t>提升示范区内现场监测技术水平，</w:t>
      </w:r>
      <w:r w:rsidR="00C82906">
        <w:rPr>
          <w:rFonts w:hint="eastAsia"/>
        </w:rPr>
        <w:t>为示范区现场监测提供技术指导和质控保证，为统一执法提供技术支撑。</w:t>
      </w:r>
    </w:p>
    <w:p w14:paraId="3762CB19" w14:textId="0171CFC9" w:rsidR="007E7C6B" w:rsidRPr="00B53D2C" w:rsidRDefault="0049712F" w:rsidP="00B53D2C">
      <w:pPr>
        <w:pStyle w:val="10"/>
        <w:spacing w:before="312" w:after="312"/>
        <w:rPr>
          <w:rFonts w:ascii="Times New Roman" w:hAnsi="Times New Roman" w:cs="Times New Roman"/>
          <w:bCs w:val="0"/>
        </w:rPr>
      </w:pPr>
      <w:bookmarkStart w:id="33" w:name="_Toc414961192"/>
      <w:bookmarkStart w:id="34" w:name="_Toc414961278"/>
      <w:bookmarkStart w:id="35" w:name="_Toc56423726"/>
      <w:bookmarkEnd w:id="33"/>
      <w:bookmarkEnd w:id="34"/>
      <w:r>
        <w:rPr>
          <w:rFonts w:ascii="Times New Roman" w:hAnsi="Times New Roman" w:cs="Times New Roman" w:hint="eastAsia"/>
          <w:bCs w:val="0"/>
        </w:rPr>
        <w:t>主要工作过程</w:t>
      </w:r>
      <w:bookmarkEnd w:id="35"/>
    </w:p>
    <w:p w14:paraId="022922B0" w14:textId="719041BE" w:rsidR="0049712F" w:rsidRDefault="0049712F" w:rsidP="0049712F">
      <w:pPr>
        <w:ind w:firstLine="420"/>
        <w:jc w:val="both"/>
      </w:pPr>
      <w:r>
        <w:rPr>
          <w:rFonts w:hint="eastAsia"/>
        </w:rPr>
        <w:t>1</w:t>
      </w:r>
      <w:r>
        <w:rPr>
          <w:rFonts w:hint="eastAsia"/>
        </w:rPr>
        <w:t>、</w:t>
      </w:r>
      <w:r>
        <w:rPr>
          <w:rFonts w:hint="eastAsia"/>
        </w:rPr>
        <w:t>2020</w:t>
      </w:r>
      <w:r>
        <w:rPr>
          <w:rFonts w:hint="eastAsia"/>
        </w:rPr>
        <w:t>年</w:t>
      </w:r>
      <w:r w:rsidR="0050758C">
        <w:t>6</w:t>
      </w:r>
      <w:r>
        <w:rPr>
          <w:rFonts w:hint="eastAsia"/>
        </w:rPr>
        <w:t>月，</w:t>
      </w:r>
      <w:r>
        <w:t>接到标准制订任务后</w:t>
      </w:r>
      <w:r w:rsidRPr="006A70F0">
        <w:t>，立即组织协作单位上海市环境监测中心、</w:t>
      </w:r>
      <w:r w:rsidRPr="001B0DD9">
        <w:rPr>
          <w:rFonts w:hint="eastAsia"/>
        </w:rPr>
        <w:t>江苏省环境监测中心、浙江省生态环境监测中心、松江区环境监测站、青浦区环境监测站</w:t>
      </w:r>
      <w:r w:rsidRPr="006A70F0">
        <w:t>的有关人员成立了标准编制组（以下简称</w:t>
      </w:r>
      <w:r>
        <w:rPr>
          <w:rFonts w:hint="eastAsia"/>
        </w:rPr>
        <w:t>“</w:t>
      </w:r>
      <w:r w:rsidRPr="006A70F0">
        <w:t>编制组</w:t>
      </w:r>
      <w:r>
        <w:rPr>
          <w:rFonts w:hint="eastAsia"/>
        </w:rPr>
        <w:t>”</w:t>
      </w:r>
      <w:r w:rsidRPr="006A70F0">
        <w:t>），编制组由</w:t>
      </w:r>
      <w:r w:rsidRPr="001B0DD9">
        <w:rPr>
          <w:rFonts w:hint="eastAsia"/>
        </w:rPr>
        <w:t>长期从事环境及污染源中污染物监测</w:t>
      </w:r>
      <w:r>
        <w:rPr>
          <w:rFonts w:hint="eastAsia"/>
        </w:rPr>
        <w:t>的同志组成，拥有</w:t>
      </w:r>
      <w:r w:rsidR="0050758C">
        <w:rPr>
          <w:rFonts w:hint="eastAsia"/>
        </w:rPr>
        <w:t>多年污染源监测实际工作经验</w:t>
      </w:r>
      <w:r w:rsidR="004922AE">
        <w:rPr>
          <w:rFonts w:hint="eastAsia"/>
        </w:rPr>
        <w:t>；</w:t>
      </w:r>
    </w:p>
    <w:p w14:paraId="56428B19" w14:textId="4C966756" w:rsidR="0049712F" w:rsidRDefault="0049712F" w:rsidP="0050758C">
      <w:pPr>
        <w:ind w:firstLine="420"/>
      </w:pPr>
      <w:r>
        <w:rPr>
          <w:rFonts w:hint="eastAsia"/>
        </w:rPr>
        <w:t>2</w:t>
      </w:r>
      <w:r>
        <w:rPr>
          <w:rFonts w:hint="eastAsia"/>
        </w:rPr>
        <w:t>、</w:t>
      </w:r>
      <w:r>
        <w:rPr>
          <w:rFonts w:hint="eastAsia"/>
        </w:rPr>
        <w:t>2020</w:t>
      </w:r>
      <w:r>
        <w:rPr>
          <w:rFonts w:hint="eastAsia"/>
        </w:rPr>
        <w:t>年</w:t>
      </w:r>
      <w:r w:rsidR="0050758C">
        <w:t>7</w:t>
      </w:r>
      <w:r>
        <w:rPr>
          <w:rFonts w:hint="eastAsia"/>
        </w:rPr>
        <w:t>月，编制组查阅国内外相关标准文献并进行收集整理</w:t>
      </w:r>
      <w:r w:rsidR="0050758C">
        <w:rPr>
          <w:rFonts w:hint="eastAsia"/>
        </w:rPr>
        <w:t>，</w:t>
      </w:r>
      <w:r>
        <w:rPr>
          <w:rFonts w:hint="eastAsia"/>
        </w:rPr>
        <w:t>编制组结合长三角示范区实际情况对本标准的</w:t>
      </w:r>
      <w:r w:rsidR="004922AE">
        <w:rPr>
          <w:rFonts w:hint="eastAsia"/>
        </w:rPr>
        <w:t>必要性、可行性等进行调研研究，编制完成标准文本</w:t>
      </w:r>
      <w:r w:rsidR="004922AE">
        <w:rPr>
          <w:rFonts w:hint="eastAsia"/>
        </w:rPr>
        <w:t>(</w:t>
      </w:r>
      <w:r w:rsidR="004922AE">
        <w:rPr>
          <w:rFonts w:hint="eastAsia"/>
        </w:rPr>
        <w:t>草案</w:t>
      </w:r>
      <w:r w:rsidR="004922AE">
        <w:rPr>
          <w:rFonts w:hint="eastAsia"/>
        </w:rPr>
        <w:t>)</w:t>
      </w:r>
      <w:r w:rsidR="004922AE">
        <w:rPr>
          <w:rFonts w:hint="eastAsia"/>
        </w:rPr>
        <w:t>及编制说明；</w:t>
      </w:r>
    </w:p>
    <w:p w14:paraId="373B4C95" w14:textId="70C1D6FD" w:rsidR="0050758C" w:rsidRDefault="0050758C" w:rsidP="0050758C">
      <w:pPr>
        <w:ind w:firstLine="420"/>
        <w:jc w:val="both"/>
      </w:pPr>
      <w:r>
        <w:t>3</w:t>
      </w:r>
      <w:r w:rsidR="004922AE">
        <w:rPr>
          <w:rFonts w:hint="eastAsia"/>
        </w:rPr>
        <w:t>、</w:t>
      </w:r>
      <w:r w:rsidR="004922AE">
        <w:rPr>
          <w:rFonts w:hint="eastAsia"/>
        </w:rPr>
        <w:t>2020</w:t>
      </w:r>
      <w:r w:rsidR="004922AE">
        <w:rPr>
          <w:rFonts w:hint="eastAsia"/>
        </w:rPr>
        <w:t>年</w:t>
      </w:r>
      <w:r w:rsidR="004922AE">
        <w:rPr>
          <w:rFonts w:hint="eastAsia"/>
        </w:rPr>
        <w:t>7</w:t>
      </w:r>
      <w:r w:rsidR="004922AE">
        <w:rPr>
          <w:rFonts w:hint="eastAsia"/>
        </w:rPr>
        <w:t>月，</w:t>
      </w:r>
      <w:r>
        <w:t>召开标准立项论证会</w:t>
      </w:r>
      <w:r>
        <w:rPr>
          <w:rFonts w:hint="eastAsia"/>
        </w:rPr>
        <w:t>，</w:t>
      </w:r>
      <w:r>
        <w:t>通过标准立项</w:t>
      </w:r>
      <w:r>
        <w:rPr>
          <w:rFonts w:hint="eastAsia"/>
        </w:rPr>
        <w:t>，</w:t>
      </w:r>
      <w:r>
        <w:t>根据专家意见</w:t>
      </w:r>
      <w:r>
        <w:rPr>
          <w:rFonts w:hint="eastAsia"/>
        </w:rPr>
        <w:t>，</w:t>
      </w:r>
      <w:r>
        <w:t>将标准名称确定为</w:t>
      </w:r>
      <w:r>
        <w:rPr>
          <w:rFonts w:hint="eastAsia"/>
        </w:rPr>
        <w:t>《</w:t>
      </w:r>
      <w:r w:rsidRPr="00635956">
        <w:rPr>
          <w:rFonts w:hint="eastAsia"/>
        </w:rPr>
        <w:t>固定污染源废气现场监测技术规范</w:t>
      </w:r>
      <w:r>
        <w:rPr>
          <w:rFonts w:hint="eastAsia"/>
        </w:rPr>
        <w:t>》。</w:t>
      </w:r>
    </w:p>
    <w:p w14:paraId="5761A57D" w14:textId="4E8E6311" w:rsidR="0050758C" w:rsidRDefault="0050758C" w:rsidP="0050758C">
      <w:pPr>
        <w:ind w:firstLine="420"/>
        <w:jc w:val="both"/>
      </w:pPr>
      <w:r>
        <w:rPr>
          <w:rFonts w:hint="eastAsia"/>
        </w:rPr>
        <w:t>4</w:t>
      </w:r>
      <w:r>
        <w:rPr>
          <w:rFonts w:hint="eastAsia"/>
        </w:rPr>
        <w:t>、</w:t>
      </w:r>
      <w:r>
        <w:rPr>
          <w:rFonts w:hint="eastAsia"/>
        </w:rPr>
        <w:t>2020</w:t>
      </w:r>
      <w:r>
        <w:rPr>
          <w:rFonts w:hint="eastAsia"/>
        </w:rPr>
        <w:t>年</w:t>
      </w:r>
      <w:r>
        <w:rPr>
          <w:rFonts w:hint="eastAsia"/>
        </w:rPr>
        <w:t>8</w:t>
      </w:r>
      <w:r>
        <w:rPr>
          <w:rFonts w:hint="eastAsia"/>
        </w:rPr>
        <w:t>月</w:t>
      </w:r>
      <w:r>
        <w:rPr>
          <w:rFonts w:hint="eastAsia"/>
        </w:rPr>
        <w:t>-</w:t>
      </w:r>
      <w:r>
        <w:t>11</w:t>
      </w:r>
      <w:r>
        <w:t>月</w:t>
      </w:r>
      <w:r>
        <w:rPr>
          <w:rFonts w:hint="eastAsia"/>
        </w:rPr>
        <w:t>，</w:t>
      </w:r>
      <w:r>
        <w:t>完善标准文本及编制说明</w:t>
      </w:r>
      <w:r>
        <w:rPr>
          <w:rFonts w:hint="eastAsia"/>
        </w:rPr>
        <w:t>。</w:t>
      </w:r>
    </w:p>
    <w:p w14:paraId="1FF25D5C" w14:textId="2C40DE26" w:rsidR="007E7C6B" w:rsidRDefault="007E7C6B" w:rsidP="00B53D2C">
      <w:pPr>
        <w:pStyle w:val="10"/>
        <w:spacing w:before="312" w:after="312"/>
        <w:rPr>
          <w:rFonts w:ascii="Times New Roman" w:hAnsi="Times New Roman" w:cs="Times New Roman"/>
          <w:bCs w:val="0"/>
        </w:rPr>
      </w:pPr>
      <w:bookmarkStart w:id="36" w:name="_Toc7422538"/>
      <w:bookmarkStart w:id="37" w:name="_Toc24624398"/>
      <w:bookmarkStart w:id="38" w:name="_Toc24632699"/>
      <w:bookmarkStart w:id="39" w:name="_Toc56423727"/>
      <w:r w:rsidRPr="00B53D2C">
        <w:rPr>
          <w:rFonts w:ascii="Times New Roman" w:hAnsi="Times New Roman" w:cs="Times New Roman" w:hint="eastAsia"/>
          <w:bCs w:val="0"/>
        </w:rPr>
        <w:t>标准制修订的基本原则</w:t>
      </w:r>
      <w:bookmarkEnd w:id="36"/>
      <w:bookmarkEnd w:id="37"/>
      <w:bookmarkEnd w:id="38"/>
      <w:r w:rsidR="001576FB">
        <w:rPr>
          <w:rFonts w:ascii="Times New Roman" w:hAnsi="Times New Roman" w:cs="Times New Roman" w:hint="eastAsia"/>
          <w:bCs w:val="0"/>
        </w:rPr>
        <w:t>和依据</w:t>
      </w:r>
      <w:bookmarkEnd w:id="39"/>
    </w:p>
    <w:p w14:paraId="2FF4448D" w14:textId="01E05A26" w:rsidR="007E7C6B" w:rsidRPr="00B53D2C" w:rsidRDefault="007E7C6B" w:rsidP="00B53D2C">
      <w:pPr>
        <w:pStyle w:val="2"/>
        <w:spacing w:before="156" w:after="156"/>
        <w:ind w:left="0"/>
        <w:rPr>
          <w:rFonts w:ascii="Times New Roman" w:hAnsi="Times New Roman" w:cs="Times New Roman"/>
          <w:bCs w:val="0"/>
        </w:rPr>
      </w:pPr>
      <w:bookmarkStart w:id="40" w:name="_Toc505014884"/>
      <w:bookmarkStart w:id="41" w:name="_Toc409525541"/>
      <w:bookmarkStart w:id="42" w:name="_Toc402283078"/>
      <w:bookmarkStart w:id="43" w:name="_Toc255720588"/>
      <w:bookmarkStart w:id="44" w:name="_Toc7422539"/>
      <w:bookmarkStart w:id="45" w:name="_Toc24624399"/>
      <w:bookmarkStart w:id="46" w:name="_Toc24632700"/>
      <w:bookmarkStart w:id="47" w:name="_Toc56423728"/>
      <w:r w:rsidRPr="00B53D2C">
        <w:rPr>
          <w:rFonts w:ascii="Times New Roman" w:hAnsi="Times New Roman" w:cs="Times New Roman" w:hint="eastAsia"/>
          <w:bCs w:val="0"/>
        </w:rPr>
        <w:t>标准制订的原则</w:t>
      </w:r>
      <w:bookmarkEnd w:id="40"/>
      <w:bookmarkEnd w:id="41"/>
      <w:bookmarkEnd w:id="42"/>
      <w:bookmarkEnd w:id="43"/>
      <w:bookmarkEnd w:id="44"/>
      <w:bookmarkEnd w:id="45"/>
      <w:bookmarkEnd w:id="46"/>
      <w:bookmarkEnd w:id="47"/>
    </w:p>
    <w:p w14:paraId="3E827B81" w14:textId="2E29BCED" w:rsidR="0050758C" w:rsidRPr="0050758C" w:rsidRDefault="0050758C" w:rsidP="0050758C">
      <w:pPr>
        <w:ind w:firstLine="420"/>
      </w:pPr>
      <w:r>
        <w:rPr>
          <w:rFonts w:hint="eastAsia"/>
        </w:rPr>
        <w:t>规范性</w:t>
      </w:r>
      <w:r>
        <w:t>原则</w:t>
      </w:r>
      <w:r>
        <w:rPr>
          <w:rFonts w:hint="eastAsia"/>
        </w:rPr>
        <w:t>。</w:t>
      </w:r>
      <w:r>
        <w:t>符合国家及地方排放标准</w:t>
      </w:r>
      <w:r>
        <w:rPr>
          <w:rFonts w:hint="eastAsia"/>
        </w:rPr>
        <w:t>，</w:t>
      </w:r>
      <w:r>
        <w:t>分析方法标准要求</w:t>
      </w:r>
      <w:r w:rsidR="00FC5445">
        <w:rPr>
          <w:rFonts w:hint="eastAsia"/>
        </w:rPr>
        <w:t>，符合污染源相关管理要求。</w:t>
      </w:r>
    </w:p>
    <w:p w14:paraId="15725E1C" w14:textId="7BA3E3F5" w:rsidR="0050758C" w:rsidRDefault="0050758C" w:rsidP="0050758C">
      <w:pPr>
        <w:ind w:firstLine="420"/>
      </w:pPr>
      <w:r>
        <w:t>可行性原则</w:t>
      </w:r>
      <w:r>
        <w:rPr>
          <w:rFonts w:hint="eastAsia"/>
        </w:rPr>
        <w:t>。</w:t>
      </w:r>
      <w:r w:rsidR="00FC5445">
        <w:rPr>
          <w:rFonts w:hint="eastAsia"/>
        </w:rPr>
        <w:t>形成长三角地区现场监测的共识，在现场确认、监测实施等环节提供具体应对措施，提升可操作</w:t>
      </w:r>
      <w:r w:rsidRPr="0050758C">
        <w:rPr>
          <w:rFonts w:hint="eastAsia"/>
        </w:rPr>
        <w:t>。</w:t>
      </w:r>
    </w:p>
    <w:p w14:paraId="596D29C9" w14:textId="5BDB7802" w:rsidR="00FC5445" w:rsidRDefault="00FC5445" w:rsidP="0050758C">
      <w:pPr>
        <w:ind w:firstLine="420"/>
      </w:pPr>
      <w:r>
        <w:t>完整性原理</w:t>
      </w:r>
      <w:r>
        <w:rPr>
          <w:rFonts w:hint="eastAsia"/>
        </w:rPr>
        <w:t>。</w:t>
      </w:r>
      <w:r>
        <w:t>涵盖</w:t>
      </w:r>
      <w:r w:rsidR="002B6C47">
        <w:t>现场监测全过程</w:t>
      </w:r>
      <w:r w:rsidR="002B6C47">
        <w:rPr>
          <w:rFonts w:hint="eastAsia"/>
        </w:rPr>
        <w:t>，</w:t>
      </w:r>
      <w:r w:rsidR="002B6C47">
        <w:t>包括监测准备</w:t>
      </w:r>
      <w:r w:rsidR="002B6C47">
        <w:rPr>
          <w:rFonts w:hint="eastAsia"/>
        </w:rPr>
        <w:t>、</w:t>
      </w:r>
      <w:r w:rsidR="002B6C47">
        <w:t>样品采集</w:t>
      </w:r>
      <w:r w:rsidR="002B6C47">
        <w:rPr>
          <w:rFonts w:hint="eastAsia"/>
        </w:rPr>
        <w:t>、</w:t>
      </w:r>
      <w:r w:rsidR="002B6C47">
        <w:t>排气参数的确定</w:t>
      </w:r>
      <w:r w:rsidR="002B6C47">
        <w:rPr>
          <w:rFonts w:hint="eastAsia"/>
        </w:rPr>
        <w:t>、</w:t>
      </w:r>
      <w:r w:rsidR="002B6C47">
        <w:t>安全防护要求</w:t>
      </w:r>
      <w:r w:rsidR="002B6C47">
        <w:rPr>
          <w:rFonts w:hint="eastAsia"/>
        </w:rPr>
        <w:t>，</w:t>
      </w:r>
      <w:r w:rsidR="002B6C47">
        <w:t>样品保存及运输</w:t>
      </w:r>
      <w:r w:rsidR="002B6C47">
        <w:rPr>
          <w:rFonts w:hint="eastAsia"/>
        </w:rPr>
        <w:t>等。</w:t>
      </w:r>
    </w:p>
    <w:p w14:paraId="6150A9F9" w14:textId="2FEC66B1" w:rsidR="0050758C" w:rsidRDefault="0050758C" w:rsidP="0050758C">
      <w:pPr>
        <w:ind w:firstLine="420"/>
      </w:pPr>
      <w:r>
        <w:t>协调性原则</w:t>
      </w:r>
      <w:r>
        <w:rPr>
          <w:rFonts w:hint="eastAsia"/>
        </w:rPr>
        <w:t>。本规范属于地方制定的推荐性标准，与国家标准《固定污染源排气中颗粒物和气态污染物采样方法》（</w:t>
      </w:r>
      <w:r>
        <w:rPr>
          <w:rFonts w:hint="eastAsia"/>
        </w:rPr>
        <w:t>GB/T 16157</w:t>
      </w:r>
      <w:r>
        <w:rPr>
          <w:rFonts w:hint="eastAsia"/>
        </w:rPr>
        <w:t>）以及《固定源废气监测技术规范》（</w:t>
      </w:r>
      <w:r>
        <w:rPr>
          <w:rFonts w:hint="eastAsia"/>
        </w:rPr>
        <w:t>HJ/T 397-2007</w:t>
      </w:r>
      <w:r>
        <w:rPr>
          <w:rFonts w:hint="eastAsia"/>
        </w:rPr>
        <w:t>）的适用范围有相同之处。由于国家标准特别是废气监测技术规范颁布时间较早，且无修订计划，本规范是对国家标准的落实、细化和补充。</w:t>
      </w:r>
      <w:r w:rsidRPr="0050758C">
        <w:rPr>
          <w:rFonts w:hint="eastAsia"/>
        </w:rPr>
        <w:t>一是对国家规范相关要求的落实和细化；二是对近年来新发布实施国家固定源监测规范中采样要求的归纳和补充；三是对长三角示范区范围内固定源现场监测采样的方法选用、具体实施在不违反标准体系的前提下进行统一；四是补充挥发性有机物</w:t>
      </w:r>
      <w:r w:rsidR="00FC5445">
        <w:rPr>
          <w:rFonts w:hint="eastAsia"/>
        </w:rPr>
        <w:t>和无组织</w:t>
      </w:r>
      <w:r w:rsidRPr="0050758C">
        <w:rPr>
          <w:rFonts w:hint="eastAsia"/>
        </w:rPr>
        <w:t>采样要求。</w:t>
      </w:r>
    </w:p>
    <w:p w14:paraId="1ED8F73C" w14:textId="03A70517" w:rsidR="00876425" w:rsidRDefault="00876425" w:rsidP="00876425">
      <w:pPr>
        <w:pStyle w:val="2"/>
        <w:spacing w:before="156" w:after="156"/>
        <w:ind w:left="0"/>
        <w:rPr>
          <w:rFonts w:ascii="Times New Roman" w:hAnsi="Times New Roman" w:cs="Times New Roman"/>
          <w:bCs w:val="0"/>
        </w:rPr>
      </w:pPr>
      <w:bookmarkStart w:id="48" w:name="_Toc56423729"/>
      <w:r>
        <w:rPr>
          <w:rFonts w:ascii="Times New Roman" w:hAnsi="Times New Roman" w:cs="Times New Roman" w:hint="eastAsia"/>
          <w:bCs w:val="0"/>
        </w:rPr>
        <w:t>标准制订的</w:t>
      </w:r>
      <w:r w:rsidR="00FC5445">
        <w:rPr>
          <w:rFonts w:ascii="Times New Roman" w:hAnsi="Times New Roman" w:cs="Times New Roman" w:hint="eastAsia"/>
          <w:bCs w:val="0"/>
        </w:rPr>
        <w:t>方法</w:t>
      </w:r>
      <w:bookmarkEnd w:id="48"/>
    </w:p>
    <w:p w14:paraId="74107FD7" w14:textId="77777777" w:rsidR="006357A7" w:rsidRPr="003C2BB5" w:rsidRDefault="006357A7" w:rsidP="006357A7">
      <w:pPr>
        <w:ind w:firstLine="420"/>
      </w:pPr>
      <w:bookmarkStart w:id="49" w:name="_Toc409525542"/>
      <w:bookmarkStart w:id="50" w:name="_Toc401921301"/>
      <w:r w:rsidRPr="003C2BB5">
        <w:t>（</w:t>
      </w:r>
      <w:r w:rsidRPr="003C2BB5">
        <w:t>1</w:t>
      </w:r>
      <w:r w:rsidRPr="003C2BB5">
        <w:t>）文献资料调研。</w:t>
      </w:r>
    </w:p>
    <w:p w14:paraId="38054548" w14:textId="77777777" w:rsidR="006357A7" w:rsidRPr="003C2BB5" w:rsidRDefault="006357A7" w:rsidP="006357A7">
      <w:pPr>
        <w:ind w:firstLine="420"/>
      </w:pPr>
      <w:r w:rsidRPr="003C2BB5">
        <w:t>（</w:t>
      </w:r>
      <w:r w:rsidRPr="003C2BB5">
        <w:t>2</w:t>
      </w:r>
      <w:r w:rsidRPr="003C2BB5">
        <w:t>）开展</w:t>
      </w:r>
      <w:r w:rsidRPr="003C2BB5">
        <w:rPr>
          <w:rFonts w:hint="eastAsia"/>
        </w:rPr>
        <w:t>现场调研</w:t>
      </w:r>
      <w:r w:rsidRPr="003C2BB5">
        <w:t>。</w:t>
      </w:r>
    </w:p>
    <w:p w14:paraId="3D3F9D78" w14:textId="77777777" w:rsidR="006357A7" w:rsidRPr="003C2BB5" w:rsidRDefault="006357A7" w:rsidP="006357A7">
      <w:pPr>
        <w:ind w:firstLine="420"/>
      </w:pPr>
      <w:r w:rsidRPr="003C2BB5">
        <w:t>（</w:t>
      </w:r>
      <w:r w:rsidRPr="003C2BB5">
        <w:t>3</w:t>
      </w:r>
      <w:r w:rsidRPr="003C2BB5">
        <w:t>）分析研究研讨。</w:t>
      </w:r>
    </w:p>
    <w:p w14:paraId="66617FE7" w14:textId="385D0A6C" w:rsidR="006357A7" w:rsidRPr="003C2BB5" w:rsidRDefault="006357A7" w:rsidP="006357A7">
      <w:pPr>
        <w:ind w:firstLine="420"/>
      </w:pPr>
      <w:r w:rsidRPr="003C2BB5">
        <w:lastRenderedPageBreak/>
        <w:t>（</w:t>
      </w:r>
      <w:r w:rsidRPr="003C2BB5">
        <w:t>4</w:t>
      </w:r>
      <w:r w:rsidRPr="003C2BB5">
        <w:t>）依法依规编制。</w:t>
      </w:r>
      <w:bookmarkEnd w:id="49"/>
      <w:bookmarkEnd w:id="50"/>
    </w:p>
    <w:p w14:paraId="1BD63A82" w14:textId="6AB9DECE" w:rsidR="00341B97" w:rsidRDefault="00341B97" w:rsidP="00341B97">
      <w:pPr>
        <w:pStyle w:val="2"/>
        <w:spacing w:before="156" w:after="156"/>
        <w:ind w:left="0"/>
        <w:rPr>
          <w:rFonts w:ascii="Times New Roman" w:hAnsi="Times New Roman" w:cs="Times New Roman"/>
          <w:bCs w:val="0"/>
        </w:rPr>
      </w:pPr>
      <w:bookmarkStart w:id="51" w:name="_Toc56423730"/>
      <w:r w:rsidRPr="00341B97">
        <w:rPr>
          <w:rFonts w:ascii="Times New Roman" w:hAnsi="Times New Roman" w:cs="Times New Roman" w:hint="eastAsia"/>
          <w:bCs w:val="0"/>
        </w:rPr>
        <w:t>标准技术路线</w:t>
      </w:r>
      <w:bookmarkEnd w:id="51"/>
    </w:p>
    <w:p w14:paraId="75C43D62" w14:textId="77777777" w:rsidR="00341B97" w:rsidRDefault="00341B97" w:rsidP="00341B97">
      <w:pPr>
        <w:ind w:firstLine="420"/>
      </w:pPr>
    </w:p>
    <w:p w14:paraId="5E825243" w14:textId="3624CF09" w:rsidR="00341B97" w:rsidRDefault="00341B97" w:rsidP="00341B97">
      <w:pPr>
        <w:ind w:firstLine="420"/>
      </w:pPr>
      <w:r>
        <w:rPr>
          <w:noProof/>
        </w:rPr>
        <mc:AlternateContent>
          <mc:Choice Requires="wps">
            <w:drawing>
              <wp:anchor distT="0" distB="0" distL="114300" distR="114300" simplePos="0" relativeHeight="251648000" behindDoc="0" locked="0" layoutInCell="1" allowOverlap="1" wp14:anchorId="55405BFF" wp14:editId="68E435ED">
                <wp:simplePos x="0" y="0"/>
                <wp:positionH relativeFrom="column">
                  <wp:posOffset>2955518</wp:posOffset>
                </wp:positionH>
                <wp:positionV relativeFrom="paragraph">
                  <wp:posOffset>208071</wp:posOffset>
                </wp:positionV>
                <wp:extent cx="0" cy="655472"/>
                <wp:effectExtent l="76200" t="0" r="76200" b="49530"/>
                <wp:wrapNone/>
                <wp:docPr id="45" name="直接箭头连接符 45"/>
                <wp:cNvGraphicFramePr/>
                <a:graphic xmlns:a="http://schemas.openxmlformats.org/drawingml/2006/main">
                  <a:graphicData uri="http://schemas.microsoft.com/office/word/2010/wordprocessingShape">
                    <wps:wsp>
                      <wps:cNvCnPr/>
                      <wps:spPr>
                        <a:xfrm>
                          <a:off x="0" y="0"/>
                          <a:ext cx="0" cy="65547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BC1B052" id="_x0000_t32" coordsize="21600,21600" o:spt="32" o:oned="t" path="m,l21600,21600e" filled="f">
                <v:path arrowok="t" fillok="f" o:connecttype="none"/>
                <o:lock v:ext="edit" shapetype="t"/>
              </v:shapetype>
              <v:shape id="直接箭头连接符 45" o:spid="_x0000_s1026" type="#_x0000_t32" style="position:absolute;left:0;text-align:left;margin-left:232.7pt;margin-top:16.4pt;width:0;height:51.6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" strokecolor="black [3213]" strokeweight=".5pt">
                <v:stroke endarrow="block" joinstyle="miter"/>
              </v:shape>
            </w:pict>
          </mc:Fallback>
        </mc:AlternateContent>
      </w:r>
      <w:r>
        <w:rPr>
          <w:noProof/>
        </w:rPr>
        <mc:AlternateContent>
          <mc:Choice Requires="wps">
            <w:drawing>
              <wp:anchor distT="0" distB="0" distL="114300" distR="114300" simplePos="0" relativeHeight="251604992" behindDoc="0" locked="0" layoutInCell="1" allowOverlap="1" wp14:anchorId="0F8BE32E" wp14:editId="545A80C3">
                <wp:simplePos x="0" y="0"/>
                <wp:positionH relativeFrom="column">
                  <wp:posOffset>1788179</wp:posOffset>
                </wp:positionH>
                <wp:positionV relativeFrom="paragraph">
                  <wp:posOffset>-71329</wp:posOffset>
                </wp:positionV>
                <wp:extent cx="2265528" cy="279780"/>
                <wp:effectExtent l="0" t="0" r="20955" b="25400"/>
                <wp:wrapNone/>
                <wp:docPr id="36" name="矩形 36"/>
                <wp:cNvGraphicFramePr/>
                <a:graphic xmlns:a="http://schemas.openxmlformats.org/drawingml/2006/main">
                  <a:graphicData uri="http://schemas.microsoft.com/office/word/2010/wordprocessingShape">
                    <wps:wsp>
                      <wps:cNvSpPr/>
                      <wps:spPr>
                        <a:xfrm>
                          <a:off x="0" y="0"/>
                          <a:ext cx="2265528" cy="279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DC1FBB" w14:textId="175D3157" w:rsidR="00341B97" w:rsidRPr="00341B97" w:rsidRDefault="00341B97" w:rsidP="00341B97">
                            <w:pPr>
                              <w:spacing w:line="240" w:lineRule="auto"/>
                              <w:ind w:firstLineChars="0" w:firstLine="0"/>
                              <w:jc w:val="center"/>
                              <w:rPr>
                                <w:color w:val="000000" w:themeColor="text1"/>
                              </w:rPr>
                            </w:pPr>
                            <w:r w:rsidRPr="00341B97">
                              <w:rPr>
                                <w:rFonts w:hint="eastAsia"/>
                                <w:color w:val="000000" w:themeColor="text1"/>
                              </w:rPr>
                              <w:t>资料</w:t>
                            </w:r>
                            <w:r w:rsidRPr="00341B97">
                              <w:rPr>
                                <w:color w:val="000000" w:themeColor="text1"/>
                              </w:rPr>
                              <w:t>收集与标准制定准备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BE32E" id="矩形 36" o:spid="_x0000_s1026" style="position:absolute;left:0;text-align:left;margin-left:140.8pt;margin-top:-5.6pt;width:178.4pt;height:22.0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" filled="f" strokecolor="black [3213]" strokeweight="1pt">
                <v:textbox>
                  <w:txbxContent>
                    <w:p w14:paraId="4EDC1FBB" w14:textId="175D3157" w:rsidR="00341B97" w:rsidRPr="00341B97" w:rsidRDefault="00341B97" w:rsidP="00341B97">
                      <w:pPr>
                        <w:spacing w:line="240" w:lineRule="auto"/>
                        <w:ind w:firstLineChars="0" w:firstLine="0"/>
                        <w:jc w:val="center"/>
                        <w:rPr>
                          <w:color w:val="000000" w:themeColor="text1"/>
                        </w:rPr>
                      </w:pPr>
                      <w:r w:rsidRPr="00341B97">
                        <w:rPr>
                          <w:rFonts w:hint="eastAsia"/>
                          <w:color w:val="000000" w:themeColor="text1"/>
                        </w:rPr>
                        <w:t>资料</w:t>
                      </w:r>
                      <w:r w:rsidRPr="00341B97">
                        <w:rPr>
                          <w:color w:val="000000" w:themeColor="text1"/>
                        </w:rPr>
                        <w:t>收集与标准制定准备</w:t>
                      </w:r>
                    </w:p>
                  </w:txbxContent>
                </v:textbox>
              </v:rect>
            </w:pict>
          </mc:Fallback>
        </mc:AlternateContent>
      </w:r>
    </w:p>
    <w:p w14:paraId="167D2E70" w14:textId="54A6641E" w:rsidR="00341B97" w:rsidRDefault="00341B97" w:rsidP="00341B97">
      <w:pPr>
        <w:ind w:firstLine="420"/>
      </w:pPr>
    </w:p>
    <w:p w14:paraId="5B6B3443" w14:textId="05F49ADA" w:rsidR="00341B97" w:rsidRDefault="00341B97" w:rsidP="00341B97">
      <w:pPr>
        <w:ind w:firstLine="420"/>
      </w:pPr>
      <w:r>
        <w:rPr>
          <w:noProof/>
        </w:rPr>
        <mc:AlternateContent>
          <mc:Choice Requires="wps">
            <w:drawing>
              <wp:anchor distT="0" distB="0" distL="114300" distR="114300" simplePos="0" relativeHeight="251665408" behindDoc="0" locked="0" layoutInCell="1" allowOverlap="1" wp14:anchorId="44F92AB3" wp14:editId="61880ECE">
                <wp:simplePos x="0" y="0"/>
                <wp:positionH relativeFrom="column">
                  <wp:posOffset>4745037</wp:posOffset>
                </wp:positionH>
                <wp:positionV relativeFrom="paragraph">
                  <wp:posOffset>37465</wp:posOffset>
                </wp:positionV>
                <wp:extent cx="0" cy="366712"/>
                <wp:effectExtent l="76200" t="0" r="76200" b="52705"/>
                <wp:wrapNone/>
                <wp:docPr id="47" name="直接箭头连接符 47"/>
                <wp:cNvGraphicFramePr/>
                <a:graphic xmlns:a="http://schemas.openxmlformats.org/drawingml/2006/main">
                  <a:graphicData uri="http://schemas.microsoft.com/office/word/2010/wordprocessingShape">
                    <wps:wsp>
                      <wps:cNvCnPr/>
                      <wps:spPr>
                        <a:xfrm>
                          <a:off x="0" y="0"/>
                          <a:ext cx="0" cy="36671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70ADE0" id="直接箭头连接符 47" o:spid="_x0000_s1026" type="#_x0000_t32" style="position:absolute;left:0;text-align:left;margin-left:373.6pt;margin-top:2.95pt;width:0;height:28.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" strokecolor="black [3213]"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55D73188" wp14:editId="6E031A85">
                <wp:simplePos x="0" y="0"/>
                <wp:positionH relativeFrom="column">
                  <wp:posOffset>1152208</wp:posOffset>
                </wp:positionH>
                <wp:positionV relativeFrom="paragraph">
                  <wp:posOffset>37783</wp:posOffset>
                </wp:positionV>
                <wp:extent cx="0" cy="366712"/>
                <wp:effectExtent l="76200" t="0" r="76200" b="52705"/>
                <wp:wrapNone/>
                <wp:docPr id="46" name="直接箭头连接符 46"/>
                <wp:cNvGraphicFramePr/>
                <a:graphic xmlns:a="http://schemas.openxmlformats.org/drawingml/2006/main">
                  <a:graphicData uri="http://schemas.microsoft.com/office/word/2010/wordprocessingShape">
                    <wps:wsp>
                      <wps:cNvCnPr/>
                      <wps:spPr>
                        <a:xfrm>
                          <a:off x="0" y="0"/>
                          <a:ext cx="0" cy="36671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19ED1C" id="直接箭头连接符 46" o:spid="_x0000_s1026" type="#_x0000_t32" style="position:absolute;left:0;text-align:left;margin-left:90.75pt;margin-top:3pt;width:0;height:28.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" strokecolor="black [3213]" strokeweight=".5pt">
                <v:stroke endarrow="block" joinstyle="miter"/>
              </v:shape>
            </w:pict>
          </mc:Fallback>
        </mc:AlternateContent>
      </w:r>
      <w:r>
        <w:rPr>
          <w:noProof/>
        </w:rPr>
        <mc:AlternateContent>
          <mc:Choice Requires="wps">
            <w:drawing>
              <wp:anchor distT="0" distB="0" distL="114300" distR="114300" simplePos="0" relativeHeight="251642880" behindDoc="0" locked="0" layoutInCell="1" allowOverlap="1" wp14:anchorId="270CB2B3" wp14:editId="32641110">
                <wp:simplePos x="0" y="0"/>
                <wp:positionH relativeFrom="column">
                  <wp:posOffset>1153160</wp:posOffset>
                </wp:positionH>
                <wp:positionV relativeFrom="paragraph">
                  <wp:posOffset>37589</wp:posOffset>
                </wp:positionV>
                <wp:extent cx="3589361" cy="0"/>
                <wp:effectExtent l="0" t="0" r="30480" b="19050"/>
                <wp:wrapNone/>
                <wp:docPr id="41" name="直接连接符 41"/>
                <wp:cNvGraphicFramePr/>
                <a:graphic xmlns:a="http://schemas.openxmlformats.org/drawingml/2006/main">
                  <a:graphicData uri="http://schemas.microsoft.com/office/word/2010/wordprocessingShape">
                    <wps:wsp>
                      <wps:cNvCnPr/>
                      <wps:spPr>
                        <a:xfrm>
                          <a:off x="0" y="0"/>
                          <a:ext cx="35893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B7A9C5" id="直接连接符 41" o:spid="_x0000_s1026" style="position:absolute;left:0;text-align:left;z-index:251642880;visibility:visible;mso-wrap-style:square;mso-wrap-distance-left:9pt;mso-wrap-distance-top:0;mso-wrap-distance-right:9pt;mso-wrap-distance-bottom:0;mso-position-horizontal:absolute;mso-position-horizontal-relative:text;mso-position-vertical:absolute;mso-position-vertical-relative:text" from="90.8pt,2.95pt" to="373.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" strokecolor="black [3213]" strokeweight=".5pt">
                <v:stroke joinstyle="miter"/>
              </v:line>
            </w:pict>
          </mc:Fallback>
        </mc:AlternateContent>
      </w:r>
    </w:p>
    <w:p w14:paraId="3AC0C34F" w14:textId="2FBDE962" w:rsidR="00341B97" w:rsidRDefault="00341B97" w:rsidP="00341B97">
      <w:pPr>
        <w:ind w:firstLine="420"/>
      </w:pPr>
      <w:r>
        <w:rPr>
          <w:noProof/>
        </w:rPr>
        <mc:AlternateContent>
          <mc:Choice Requires="wps">
            <w:drawing>
              <wp:anchor distT="0" distB="0" distL="114300" distR="114300" simplePos="0" relativeHeight="251636736" behindDoc="0" locked="0" layoutInCell="1" allowOverlap="1" wp14:anchorId="1103FCC4" wp14:editId="0FBE3772">
                <wp:simplePos x="0" y="0"/>
                <wp:positionH relativeFrom="column">
                  <wp:posOffset>3869463</wp:posOffset>
                </wp:positionH>
                <wp:positionV relativeFrom="paragraph">
                  <wp:posOffset>177742</wp:posOffset>
                </wp:positionV>
                <wp:extent cx="1685498" cy="279779"/>
                <wp:effectExtent l="0" t="0" r="10160" b="25400"/>
                <wp:wrapNone/>
                <wp:docPr id="40" name="矩形 40"/>
                <wp:cNvGraphicFramePr/>
                <a:graphic xmlns:a="http://schemas.openxmlformats.org/drawingml/2006/main">
                  <a:graphicData uri="http://schemas.microsoft.com/office/word/2010/wordprocessingShape">
                    <wps:wsp>
                      <wps:cNvSpPr/>
                      <wps:spPr>
                        <a:xfrm>
                          <a:off x="0" y="0"/>
                          <a:ext cx="1685498" cy="2797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AC5EF1" w14:textId="6E76B360" w:rsidR="00341B97" w:rsidRPr="00341B97" w:rsidRDefault="00341B97" w:rsidP="00341B97">
                            <w:pPr>
                              <w:spacing w:line="240" w:lineRule="auto"/>
                              <w:ind w:firstLineChars="0" w:firstLine="0"/>
                              <w:jc w:val="center"/>
                              <w:rPr>
                                <w:color w:val="000000" w:themeColor="text1"/>
                              </w:rPr>
                            </w:pPr>
                            <w:r>
                              <w:rPr>
                                <w:rFonts w:hint="eastAsia"/>
                                <w:color w:val="000000" w:themeColor="text1"/>
                              </w:rPr>
                              <w:t>现场</w:t>
                            </w:r>
                            <w:r>
                              <w:rPr>
                                <w:color w:val="000000" w:themeColor="text1"/>
                              </w:rPr>
                              <w:t>监测经验</w:t>
                            </w:r>
                            <w:r w:rsidR="003C2BB5">
                              <w:rPr>
                                <w:rFonts w:hint="eastAsia"/>
                                <w:color w:val="000000" w:themeColor="text1"/>
                              </w:rPr>
                              <w:t>及</w:t>
                            </w:r>
                            <w:r w:rsidR="003C2BB5">
                              <w:rPr>
                                <w:color w:val="000000" w:themeColor="text1"/>
                              </w:rPr>
                              <w:t>管理要求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3FCC4" id="矩形 40" o:spid="_x0000_s1027" style="position:absolute;left:0;text-align:left;margin-left:304.7pt;margin-top:14pt;width:132.7pt;height:22.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" filled="f" strokecolor="black [3213]" strokeweight="1pt">
                <v:textbox>
                  <w:txbxContent>
                    <w:p w14:paraId="21AC5EF1" w14:textId="6E76B360" w:rsidR="00341B97" w:rsidRPr="00341B97" w:rsidRDefault="00341B97" w:rsidP="00341B97">
                      <w:pPr>
                        <w:spacing w:line="240" w:lineRule="auto"/>
                        <w:ind w:firstLineChars="0" w:firstLine="0"/>
                        <w:jc w:val="center"/>
                        <w:rPr>
                          <w:color w:val="000000" w:themeColor="text1"/>
                        </w:rPr>
                      </w:pPr>
                      <w:r>
                        <w:rPr>
                          <w:rFonts w:hint="eastAsia"/>
                          <w:color w:val="000000" w:themeColor="text1"/>
                        </w:rPr>
                        <w:t>现场</w:t>
                      </w:r>
                      <w:r>
                        <w:rPr>
                          <w:color w:val="000000" w:themeColor="text1"/>
                        </w:rPr>
                        <w:t>监测经验</w:t>
                      </w:r>
                      <w:r w:rsidR="003C2BB5">
                        <w:rPr>
                          <w:rFonts w:hint="eastAsia"/>
                          <w:color w:val="000000" w:themeColor="text1"/>
                        </w:rPr>
                        <w:t>及</w:t>
                      </w:r>
                      <w:r w:rsidR="003C2BB5">
                        <w:rPr>
                          <w:color w:val="000000" w:themeColor="text1"/>
                        </w:rPr>
                        <w:t>管理要求</w:t>
                      </w:r>
                    </w:p>
                  </w:txbxContent>
                </v:textbox>
              </v:rect>
            </w:pict>
          </mc:Fallback>
        </mc:AlternateContent>
      </w:r>
      <w:r>
        <w:rPr>
          <w:noProof/>
        </w:rPr>
        <mc:AlternateContent>
          <mc:Choice Requires="wps">
            <w:drawing>
              <wp:anchor distT="0" distB="0" distL="114300" distR="114300" simplePos="0" relativeHeight="251629568" behindDoc="0" locked="0" layoutInCell="1" allowOverlap="1" wp14:anchorId="1FEEDFF0" wp14:editId="2550022E">
                <wp:simplePos x="0" y="0"/>
                <wp:positionH relativeFrom="column">
                  <wp:posOffset>2140443</wp:posOffset>
                </wp:positionH>
                <wp:positionV relativeFrom="paragraph">
                  <wp:posOffset>177677</wp:posOffset>
                </wp:positionV>
                <wp:extent cx="1593586" cy="279780"/>
                <wp:effectExtent l="0" t="0" r="26035" b="25400"/>
                <wp:wrapNone/>
                <wp:docPr id="39" name="矩形 39"/>
                <wp:cNvGraphicFramePr/>
                <a:graphic xmlns:a="http://schemas.openxmlformats.org/drawingml/2006/main">
                  <a:graphicData uri="http://schemas.microsoft.com/office/word/2010/wordprocessingShape">
                    <wps:wsp>
                      <wps:cNvSpPr/>
                      <wps:spPr>
                        <a:xfrm>
                          <a:off x="0" y="0"/>
                          <a:ext cx="1593586" cy="279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23C4F8" w14:textId="78193974" w:rsidR="00341B97" w:rsidRPr="00341B97" w:rsidRDefault="003C2BB5" w:rsidP="00341B97">
                            <w:pPr>
                              <w:spacing w:line="240" w:lineRule="auto"/>
                              <w:ind w:firstLineChars="0" w:firstLine="0"/>
                              <w:jc w:val="center"/>
                              <w:rPr>
                                <w:color w:val="000000" w:themeColor="text1"/>
                              </w:rPr>
                            </w:pPr>
                            <w:r>
                              <w:rPr>
                                <w:rFonts w:hint="eastAsia"/>
                                <w:color w:val="000000" w:themeColor="text1"/>
                              </w:rPr>
                              <w:t>监测</w:t>
                            </w:r>
                            <w:r>
                              <w:rPr>
                                <w:color w:val="000000" w:themeColor="text1"/>
                              </w:rPr>
                              <w:t>分析方法标准</w:t>
                            </w:r>
                            <w:r w:rsidR="00341B97">
                              <w:rPr>
                                <w:color w:val="000000" w:themeColor="text1"/>
                              </w:rPr>
                              <w:t>要求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EDFF0" id="矩形 39" o:spid="_x0000_s1028" style="position:absolute;left:0;text-align:left;margin-left:168.55pt;margin-top:14pt;width:125.5pt;height:22.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" filled="f" strokecolor="black [3213]" strokeweight="1pt">
                <v:textbox>
                  <w:txbxContent>
                    <w:p w14:paraId="6223C4F8" w14:textId="78193974" w:rsidR="00341B97" w:rsidRPr="00341B97" w:rsidRDefault="003C2BB5" w:rsidP="00341B97">
                      <w:pPr>
                        <w:spacing w:line="240" w:lineRule="auto"/>
                        <w:ind w:firstLineChars="0" w:firstLine="0"/>
                        <w:jc w:val="center"/>
                        <w:rPr>
                          <w:color w:val="000000" w:themeColor="text1"/>
                        </w:rPr>
                      </w:pPr>
                      <w:r>
                        <w:rPr>
                          <w:rFonts w:hint="eastAsia"/>
                          <w:color w:val="000000" w:themeColor="text1"/>
                        </w:rPr>
                        <w:t>监测</w:t>
                      </w:r>
                      <w:r>
                        <w:rPr>
                          <w:color w:val="000000" w:themeColor="text1"/>
                        </w:rPr>
                        <w:t>分析方法标准</w:t>
                      </w:r>
                      <w:r w:rsidR="00341B97">
                        <w:rPr>
                          <w:color w:val="000000" w:themeColor="text1"/>
                        </w:rPr>
                        <w:t>要求</w:t>
                      </w:r>
                    </w:p>
                  </w:txbxContent>
                </v:textbox>
              </v:rect>
            </w:pict>
          </mc:Fallback>
        </mc:AlternateContent>
      </w:r>
      <w:r>
        <w:rPr>
          <w:noProof/>
        </w:rPr>
        <mc:AlternateContent>
          <mc:Choice Requires="wps">
            <w:drawing>
              <wp:anchor distT="0" distB="0" distL="114300" distR="114300" simplePos="0" relativeHeight="251619328" behindDoc="0" locked="0" layoutInCell="1" allowOverlap="1" wp14:anchorId="7C9DA8B1" wp14:editId="751E8600">
                <wp:simplePos x="0" y="0"/>
                <wp:positionH relativeFrom="column">
                  <wp:posOffset>340995</wp:posOffset>
                </wp:positionH>
                <wp:positionV relativeFrom="paragraph">
                  <wp:posOffset>177677</wp:posOffset>
                </wp:positionV>
                <wp:extent cx="1593586" cy="279780"/>
                <wp:effectExtent l="0" t="0" r="26035" b="25400"/>
                <wp:wrapNone/>
                <wp:docPr id="38" name="矩形 38"/>
                <wp:cNvGraphicFramePr/>
                <a:graphic xmlns:a="http://schemas.openxmlformats.org/drawingml/2006/main">
                  <a:graphicData uri="http://schemas.microsoft.com/office/word/2010/wordprocessingShape">
                    <wps:wsp>
                      <wps:cNvSpPr/>
                      <wps:spPr>
                        <a:xfrm>
                          <a:off x="0" y="0"/>
                          <a:ext cx="1593586" cy="279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DD238F" w14:textId="2337E915" w:rsidR="00341B97" w:rsidRPr="00341B97" w:rsidRDefault="003C2BB5" w:rsidP="00341B97">
                            <w:pPr>
                              <w:spacing w:line="240" w:lineRule="auto"/>
                              <w:ind w:firstLineChars="0" w:firstLine="0"/>
                              <w:jc w:val="center"/>
                              <w:rPr>
                                <w:color w:val="000000" w:themeColor="text1"/>
                              </w:rPr>
                            </w:pPr>
                            <w:r>
                              <w:rPr>
                                <w:rFonts w:hint="eastAsia"/>
                                <w:color w:val="000000" w:themeColor="text1"/>
                              </w:rPr>
                              <w:t>排放</w:t>
                            </w:r>
                            <w:r w:rsidR="00341B97">
                              <w:rPr>
                                <w:color w:val="000000" w:themeColor="text1"/>
                              </w:rPr>
                              <w:t>标准要求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DA8B1" id="矩形 38" o:spid="_x0000_s1029" style="position:absolute;left:0;text-align:left;margin-left:26.85pt;margin-top:14pt;width:125.5pt;height:22.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" filled="f" strokecolor="black [3213]" strokeweight="1pt">
                <v:textbox>
                  <w:txbxContent>
                    <w:p w14:paraId="4BDD238F" w14:textId="2337E915" w:rsidR="00341B97" w:rsidRPr="00341B97" w:rsidRDefault="003C2BB5" w:rsidP="00341B97">
                      <w:pPr>
                        <w:spacing w:line="240" w:lineRule="auto"/>
                        <w:ind w:firstLineChars="0" w:firstLine="0"/>
                        <w:jc w:val="center"/>
                        <w:rPr>
                          <w:color w:val="000000" w:themeColor="text1"/>
                        </w:rPr>
                      </w:pPr>
                      <w:r>
                        <w:rPr>
                          <w:rFonts w:hint="eastAsia"/>
                          <w:color w:val="000000" w:themeColor="text1"/>
                        </w:rPr>
                        <w:t>排放</w:t>
                      </w:r>
                      <w:r w:rsidR="00341B97">
                        <w:rPr>
                          <w:color w:val="000000" w:themeColor="text1"/>
                        </w:rPr>
                        <w:t>标准要求</w:t>
                      </w:r>
                    </w:p>
                  </w:txbxContent>
                </v:textbox>
              </v:rect>
            </w:pict>
          </mc:Fallback>
        </mc:AlternateContent>
      </w:r>
    </w:p>
    <w:p w14:paraId="101186CB" w14:textId="7EAB0D38" w:rsidR="00341B97" w:rsidRDefault="00341B97" w:rsidP="00341B97">
      <w:pPr>
        <w:ind w:firstLine="420"/>
      </w:pPr>
      <w:r>
        <w:rPr>
          <w:noProof/>
        </w:rPr>
        <mc:AlternateContent>
          <mc:Choice Requires="wps">
            <w:drawing>
              <wp:anchor distT="0" distB="0" distL="114300" distR="114300" simplePos="0" relativeHeight="251688960" behindDoc="0" locked="0" layoutInCell="1" allowOverlap="1" wp14:anchorId="7A69C0DC" wp14:editId="0DD93EB7">
                <wp:simplePos x="0" y="0"/>
                <wp:positionH relativeFrom="column">
                  <wp:posOffset>2955063</wp:posOffset>
                </wp:positionH>
                <wp:positionV relativeFrom="paragraph">
                  <wp:posOffset>228543</wp:posOffset>
                </wp:positionV>
                <wp:extent cx="0" cy="744182"/>
                <wp:effectExtent l="76200" t="0" r="57150" b="56515"/>
                <wp:wrapNone/>
                <wp:docPr id="51" name="直接箭头连接符 51"/>
                <wp:cNvGraphicFramePr/>
                <a:graphic xmlns:a="http://schemas.openxmlformats.org/drawingml/2006/main">
                  <a:graphicData uri="http://schemas.microsoft.com/office/word/2010/wordprocessingShape">
                    <wps:wsp>
                      <wps:cNvCnPr/>
                      <wps:spPr>
                        <a:xfrm>
                          <a:off x="0" y="0"/>
                          <a:ext cx="0" cy="7441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CE4EC4" id="直接箭头连接符 51" o:spid="_x0000_s1026" type="#_x0000_t32" style="position:absolute;left:0;text-align:left;margin-left:232.7pt;margin-top:18pt;width:0;height:58.6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" strokecolor="black [3213]" strokeweight=".5pt">
                <v:stroke endarrow="block" joinstyle="miter"/>
              </v:shape>
            </w:pict>
          </mc:Fallback>
        </mc:AlternateContent>
      </w:r>
      <w:r>
        <w:rPr>
          <w:noProof/>
        </w:rPr>
        <mc:AlternateContent>
          <mc:Choice Requires="wps">
            <w:drawing>
              <wp:anchor distT="0" distB="0" distL="114300" distR="114300" simplePos="0" relativeHeight="251684864" behindDoc="0" locked="0" layoutInCell="1" allowOverlap="1" wp14:anchorId="5F840EA4" wp14:editId="6240ADB5">
                <wp:simplePos x="0" y="0"/>
                <wp:positionH relativeFrom="column">
                  <wp:posOffset>4755676</wp:posOffset>
                </wp:positionH>
                <wp:positionV relativeFrom="paragraph">
                  <wp:posOffset>226951</wp:posOffset>
                </wp:positionV>
                <wp:extent cx="0" cy="375693"/>
                <wp:effectExtent l="0" t="0" r="19050" b="24765"/>
                <wp:wrapNone/>
                <wp:docPr id="50" name="直接连接符 50"/>
                <wp:cNvGraphicFramePr/>
                <a:graphic xmlns:a="http://schemas.openxmlformats.org/drawingml/2006/main">
                  <a:graphicData uri="http://schemas.microsoft.com/office/word/2010/wordprocessingShape">
                    <wps:wsp>
                      <wps:cNvCnPr/>
                      <wps:spPr>
                        <a:xfrm>
                          <a:off x="0" y="0"/>
                          <a:ext cx="0" cy="3756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0B135D" id="直接连接符 50"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374.45pt,17.85pt" to="374.4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" strokecolor="black [3213]" strokeweight=".5pt">
                <v:stroke joinstyle="miter"/>
              </v:line>
            </w:pict>
          </mc:Fallback>
        </mc:AlternateContent>
      </w:r>
      <w:r>
        <w:rPr>
          <w:noProof/>
        </w:rPr>
        <mc:AlternateContent>
          <mc:Choice Requires="wps">
            <w:drawing>
              <wp:anchor distT="0" distB="0" distL="114300" distR="114300" simplePos="0" relativeHeight="251680768" behindDoc="0" locked="0" layoutInCell="1" allowOverlap="1" wp14:anchorId="192B01DF" wp14:editId="639B9219">
                <wp:simplePos x="0" y="0"/>
                <wp:positionH relativeFrom="column">
                  <wp:posOffset>1153558</wp:posOffset>
                </wp:positionH>
                <wp:positionV relativeFrom="paragraph">
                  <wp:posOffset>228543</wp:posOffset>
                </wp:positionV>
                <wp:extent cx="0" cy="375693"/>
                <wp:effectExtent l="0" t="0" r="19050" b="24765"/>
                <wp:wrapNone/>
                <wp:docPr id="49" name="直接连接符 49"/>
                <wp:cNvGraphicFramePr/>
                <a:graphic xmlns:a="http://schemas.openxmlformats.org/drawingml/2006/main">
                  <a:graphicData uri="http://schemas.microsoft.com/office/word/2010/wordprocessingShape">
                    <wps:wsp>
                      <wps:cNvCnPr/>
                      <wps:spPr>
                        <a:xfrm>
                          <a:off x="0" y="0"/>
                          <a:ext cx="0" cy="3756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6062CC" id="直接连接符 49"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90.85pt,18pt" to="90.8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" strokecolor="black [3213]" strokeweight=".5pt">
                <v:stroke joinstyle="miter"/>
              </v:line>
            </w:pict>
          </mc:Fallback>
        </mc:AlternateContent>
      </w:r>
    </w:p>
    <w:p w14:paraId="0B6CCC1A" w14:textId="4AEE573D" w:rsidR="00341B97" w:rsidRDefault="00341B97" w:rsidP="00341B97">
      <w:pPr>
        <w:ind w:firstLine="420"/>
      </w:pPr>
    </w:p>
    <w:p w14:paraId="67DEB751" w14:textId="1B80F312" w:rsidR="00341B97" w:rsidRDefault="00341B97" w:rsidP="00341B97">
      <w:pPr>
        <w:ind w:firstLine="420"/>
      </w:pPr>
      <w:r>
        <w:rPr>
          <w:noProof/>
        </w:rPr>
        <mc:AlternateContent>
          <mc:Choice Requires="wps">
            <w:drawing>
              <wp:anchor distT="0" distB="0" distL="114300" distR="114300" simplePos="0" relativeHeight="251676672" behindDoc="0" locked="0" layoutInCell="1" allowOverlap="1" wp14:anchorId="5450A494" wp14:editId="508F0E36">
                <wp:simplePos x="0" y="0"/>
                <wp:positionH relativeFrom="column">
                  <wp:posOffset>1175906</wp:posOffset>
                </wp:positionH>
                <wp:positionV relativeFrom="paragraph">
                  <wp:posOffset>148922</wp:posOffset>
                </wp:positionV>
                <wp:extent cx="3589361" cy="0"/>
                <wp:effectExtent l="0" t="0" r="30480" b="19050"/>
                <wp:wrapNone/>
                <wp:docPr id="48" name="直接连接符 48"/>
                <wp:cNvGraphicFramePr/>
                <a:graphic xmlns:a="http://schemas.openxmlformats.org/drawingml/2006/main">
                  <a:graphicData uri="http://schemas.microsoft.com/office/word/2010/wordprocessingShape">
                    <wps:wsp>
                      <wps:cNvCnPr/>
                      <wps:spPr>
                        <a:xfrm>
                          <a:off x="0" y="0"/>
                          <a:ext cx="35893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745FF9" id="直接连接符 48"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92.6pt,11.75pt" to="375.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" strokecolor="black [3213]" strokeweight=".5pt">
                <v:stroke joinstyle="miter"/>
              </v:line>
            </w:pict>
          </mc:Fallback>
        </mc:AlternateContent>
      </w:r>
    </w:p>
    <w:p w14:paraId="662B8F44" w14:textId="77F640BB" w:rsidR="00341B97" w:rsidRDefault="00341B97" w:rsidP="00341B97">
      <w:pPr>
        <w:ind w:firstLine="420"/>
      </w:pPr>
    </w:p>
    <w:p w14:paraId="489ABDC4" w14:textId="0A3E8E34" w:rsidR="00341B97" w:rsidRDefault="00341B97" w:rsidP="00341B97">
      <w:pPr>
        <w:ind w:firstLine="420"/>
      </w:pPr>
      <w:r>
        <w:rPr>
          <w:noProof/>
        </w:rPr>
        <mc:AlternateContent>
          <mc:Choice Requires="wps">
            <w:drawing>
              <wp:anchor distT="0" distB="0" distL="114300" distR="114300" simplePos="0" relativeHeight="251700224" behindDoc="0" locked="0" layoutInCell="1" allowOverlap="1" wp14:anchorId="71C00AD3" wp14:editId="28A726A6">
                <wp:simplePos x="0" y="0"/>
                <wp:positionH relativeFrom="column">
                  <wp:posOffset>1787346</wp:posOffset>
                </wp:positionH>
                <wp:positionV relativeFrom="paragraph">
                  <wp:posOffset>81280</wp:posOffset>
                </wp:positionV>
                <wp:extent cx="2265528" cy="279780"/>
                <wp:effectExtent l="0" t="0" r="20955" b="25400"/>
                <wp:wrapNone/>
                <wp:docPr id="52" name="矩形 52"/>
                <wp:cNvGraphicFramePr/>
                <a:graphic xmlns:a="http://schemas.openxmlformats.org/drawingml/2006/main">
                  <a:graphicData uri="http://schemas.microsoft.com/office/word/2010/wordprocessingShape">
                    <wps:wsp>
                      <wps:cNvSpPr/>
                      <wps:spPr>
                        <a:xfrm>
                          <a:off x="0" y="0"/>
                          <a:ext cx="2265528" cy="279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89A173" w14:textId="0FE43B09" w:rsidR="00341B97" w:rsidRPr="00341B97" w:rsidRDefault="003C2BB5" w:rsidP="00341B97">
                            <w:pPr>
                              <w:spacing w:line="240" w:lineRule="auto"/>
                              <w:ind w:firstLineChars="0" w:firstLine="0"/>
                              <w:jc w:val="center"/>
                              <w:rPr>
                                <w:color w:val="000000" w:themeColor="text1"/>
                              </w:rPr>
                            </w:pPr>
                            <w:r>
                              <w:rPr>
                                <w:rFonts w:hint="eastAsia"/>
                                <w:color w:val="000000" w:themeColor="text1"/>
                              </w:rPr>
                              <w:t>编制标准征求</w:t>
                            </w:r>
                            <w:r>
                              <w:rPr>
                                <w:color w:val="000000" w:themeColor="text1"/>
                              </w:rPr>
                              <w:t>意见稿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00AD3" id="矩形 52" o:spid="_x0000_s1030" style="position:absolute;left:0;text-align:left;margin-left:140.75pt;margin-top:6.4pt;width:178.4pt;height:22.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" filled="f" strokecolor="black [3213]" strokeweight="1pt">
                <v:textbox>
                  <w:txbxContent>
                    <w:p w14:paraId="7C89A173" w14:textId="0FE43B09" w:rsidR="00341B97" w:rsidRPr="00341B97" w:rsidRDefault="003C2BB5" w:rsidP="00341B97">
                      <w:pPr>
                        <w:spacing w:line="240" w:lineRule="auto"/>
                        <w:ind w:firstLineChars="0" w:firstLine="0"/>
                        <w:jc w:val="center"/>
                        <w:rPr>
                          <w:color w:val="000000" w:themeColor="text1"/>
                        </w:rPr>
                      </w:pPr>
                      <w:r>
                        <w:rPr>
                          <w:rFonts w:hint="eastAsia"/>
                          <w:color w:val="000000" w:themeColor="text1"/>
                        </w:rPr>
                        <w:t>编制标准征求</w:t>
                      </w:r>
                      <w:r>
                        <w:rPr>
                          <w:color w:val="000000" w:themeColor="text1"/>
                        </w:rPr>
                        <w:t>意见稿</w:t>
                      </w:r>
                    </w:p>
                  </w:txbxContent>
                </v:textbox>
              </v:rect>
            </w:pict>
          </mc:Fallback>
        </mc:AlternateContent>
      </w:r>
    </w:p>
    <w:p w14:paraId="736ED17B" w14:textId="1CE2175E" w:rsidR="00341B97" w:rsidRDefault="003C2BB5" w:rsidP="00341B97">
      <w:pPr>
        <w:ind w:firstLine="420"/>
      </w:pPr>
      <w:r>
        <w:rPr>
          <w:noProof/>
        </w:rPr>
        <mc:AlternateContent>
          <mc:Choice Requires="wps">
            <w:drawing>
              <wp:anchor distT="0" distB="0" distL="114300" distR="114300" simplePos="0" relativeHeight="251722752" behindDoc="0" locked="0" layoutInCell="1" allowOverlap="1" wp14:anchorId="78F5B437" wp14:editId="3AF0E46D">
                <wp:simplePos x="0" y="0"/>
                <wp:positionH relativeFrom="column">
                  <wp:posOffset>2948467</wp:posOffset>
                </wp:positionH>
                <wp:positionV relativeFrom="paragraph">
                  <wp:posOffset>115428</wp:posOffset>
                </wp:positionV>
                <wp:extent cx="0" cy="655472"/>
                <wp:effectExtent l="76200" t="0" r="76200" b="49530"/>
                <wp:wrapNone/>
                <wp:docPr id="55" name="直接箭头连接符 55"/>
                <wp:cNvGraphicFramePr/>
                <a:graphic xmlns:a="http://schemas.openxmlformats.org/drawingml/2006/main">
                  <a:graphicData uri="http://schemas.microsoft.com/office/word/2010/wordprocessingShape">
                    <wps:wsp>
                      <wps:cNvCnPr/>
                      <wps:spPr>
                        <a:xfrm>
                          <a:off x="0" y="0"/>
                          <a:ext cx="0" cy="65547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220892" id="直接箭头连接符 55" o:spid="_x0000_s1026" type="#_x0000_t32" style="position:absolute;left:0;text-align:left;margin-left:232.15pt;margin-top:9.1pt;width:0;height:51.6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" strokecolor="black [3213]" strokeweight=".5pt">
                <v:stroke endarrow="block" joinstyle="miter"/>
              </v:shape>
            </w:pict>
          </mc:Fallback>
        </mc:AlternateContent>
      </w:r>
    </w:p>
    <w:p w14:paraId="7D674E3F" w14:textId="65765EC6" w:rsidR="00341B97" w:rsidRDefault="003C2BB5" w:rsidP="00341B97">
      <w:pPr>
        <w:ind w:firstLine="420"/>
      </w:pPr>
      <w:r>
        <w:rPr>
          <w:noProof/>
        </w:rPr>
        <mc:AlternateContent>
          <mc:Choice Requires="wps">
            <w:drawing>
              <wp:anchor distT="0" distB="0" distL="114300" distR="114300" simplePos="0" relativeHeight="251735040" behindDoc="0" locked="0" layoutInCell="1" allowOverlap="1" wp14:anchorId="091EBFEE" wp14:editId="10216871">
                <wp:simplePos x="0" y="0"/>
                <wp:positionH relativeFrom="column">
                  <wp:posOffset>2955063</wp:posOffset>
                </wp:positionH>
                <wp:positionV relativeFrom="paragraph">
                  <wp:posOffset>222098</wp:posOffset>
                </wp:positionV>
                <wp:extent cx="470847" cy="0"/>
                <wp:effectExtent l="38100" t="76200" r="0" b="95250"/>
                <wp:wrapNone/>
                <wp:docPr id="60" name="直接箭头连接符 60"/>
                <wp:cNvGraphicFramePr/>
                <a:graphic xmlns:a="http://schemas.openxmlformats.org/drawingml/2006/main">
                  <a:graphicData uri="http://schemas.microsoft.com/office/word/2010/wordprocessingShape">
                    <wps:wsp>
                      <wps:cNvCnPr/>
                      <wps:spPr>
                        <a:xfrm flipH="1">
                          <a:off x="0" y="0"/>
                          <a:ext cx="47084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9B5A29" id="直接箭头连接符 60" o:spid="_x0000_s1026" type="#_x0000_t32" style="position:absolute;left:0;text-align:left;margin-left:232.7pt;margin-top:17.5pt;width:37.05pt;height:0;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" strokecolor="black [3213]" strokeweight=".5pt">
                <v:stroke endarrow="block" joinstyle="miter"/>
              </v:shape>
            </w:pict>
          </mc:Fallback>
        </mc:AlternateContent>
      </w:r>
      <w:r>
        <w:rPr>
          <w:noProof/>
        </w:rPr>
        <mc:AlternateContent>
          <mc:Choice Requires="wps">
            <w:drawing>
              <wp:anchor distT="0" distB="0" distL="114300" distR="114300" simplePos="0" relativeHeight="251734016" behindDoc="0" locked="0" layoutInCell="1" allowOverlap="1" wp14:anchorId="1D4C5A14" wp14:editId="113A898B">
                <wp:simplePos x="0" y="0"/>
                <wp:positionH relativeFrom="column">
                  <wp:posOffset>2460170</wp:posOffset>
                </wp:positionH>
                <wp:positionV relativeFrom="paragraph">
                  <wp:posOffset>222098</wp:posOffset>
                </wp:positionV>
                <wp:extent cx="494893" cy="0"/>
                <wp:effectExtent l="0" t="76200" r="19685" b="95250"/>
                <wp:wrapNone/>
                <wp:docPr id="59" name="直接箭头连接符 59"/>
                <wp:cNvGraphicFramePr/>
                <a:graphic xmlns:a="http://schemas.openxmlformats.org/drawingml/2006/main">
                  <a:graphicData uri="http://schemas.microsoft.com/office/word/2010/wordprocessingShape">
                    <wps:wsp>
                      <wps:cNvCnPr/>
                      <wps:spPr>
                        <a:xfrm>
                          <a:off x="0" y="0"/>
                          <a:ext cx="49489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C5133A" id="直接箭头连接符 59" o:spid="_x0000_s1026" type="#_x0000_t32" style="position:absolute;left:0;text-align:left;margin-left:193.7pt;margin-top:17.5pt;width:38.95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" strokecolor="black [3213]" strokeweight=".5pt">
                <v:stroke endarrow="block" joinstyle="miter"/>
              </v:shape>
            </w:pict>
          </mc:Fallback>
        </mc:AlternateContent>
      </w:r>
      <w:r>
        <w:rPr>
          <w:noProof/>
        </w:rPr>
        <mc:AlternateContent>
          <mc:Choice Requires="wps">
            <w:drawing>
              <wp:anchor distT="0" distB="0" distL="114300" distR="114300" simplePos="0" relativeHeight="251730944" behindDoc="0" locked="0" layoutInCell="1" allowOverlap="1" wp14:anchorId="39437713" wp14:editId="3E7EE1A3">
                <wp:simplePos x="0" y="0"/>
                <wp:positionH relativeFrom="column">
                  <wp:posOffset>3429474</wp:posOffset>
                </wp:positionH>
                <wp:positionV relativeFrom="paragraph">
                  <wp:posOffset>98425</wp:posOffset>
                </wp:positionV>
                <wp:extent cx="1593215" cy="279400"/>
                <wp:effectExtent l="0" t="0" r="26035" b="25400"/>
                <wp:wrapNone/>
                <wp:docPr id="57" name="矩形 57"/>
                <wp:cNvGraphicFramePr/>
                <a:graphic xmlns:a="http://schemas.openxmlformats.org/drawingml/2006/main">
                  <a:graphicData uri="http://schemas.microsoft.com/office/word/2010/wordprocessingShape">
                    <wps:wsp>
                      <wps:cNvSpPr/>
                      <wps:spPr>
                        <a:xfrm>
                          <a:off x="0" y="0"/>
                          <a:ext cx="1593215" cy="279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C84F02" w14:textId="4CC95CB0" w:rsidR="003C2BB5" w:rsidRPr="00341B97" w:rsidRDefault="003C2BB5" w:rsidP="00341B97">
                            <w:pPr>
                              <w:spacing w:line="240" w:lineRule="auto"/>
                              <w:ind w:firstLineChars="0" w:firstLine="0"/>
                              <w:jc w:val="center"/>
                              <w:rPr>
                                <w:color w:val="000000" w:themeColor="text1"/>
                              </w:rPr>
                            </w:pPr>
                            <w:r>
                              <w:rPr>
                                <w:rFonts w:hint="eastAsia"/>
                                <w:color w:val="000000" w:themeColor="text1"/>
                              </w:rPr>
                              <w:t>专家咨询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37713" id="矩形 57" o:spid="_x0000_s1031" style="position:absolute;left:0;text-align:left;margin-left:270.05pt;margin-top:7.75pt;width:125.45pt;height:2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" filled="f" strokecolor="black [3213]" strokeweight="1pt">
                <v:textbox>
                  <w:txbxContent>
                    <w:p w14:paraId="28C84F02" w14:textId="4CC95CB0" w:rsidR="003C2BB5" w:rsidRPr="00341B97" w:rsidRDefault="003C2BB5" w:rsidP="00341B97">
                      <w:pPr>
                        <w:spacing w:line="240" w:lineRule="auto"/>
                        <w:ind w:firstLineChars="0" w:firstLine="0"/>
                        <w:jc w:val="center"/>
                        <w:rPr>
                          <w:color w:val="000000" w:themeColor="text1"/>
                        </w:rPr>
                      </w:pPr>
                      <w:r>
                        <w:rPr>
                          <w:rFonts w:hint="eastAsia"/>
                          <w:color w:val="000000" w:themeColor="text1"/>
                        </w:rPr>
                        <w:t>专家咨询</w:t>
                      </w:r>
                    </w:p>
                  </w:txbxContent>
                </v:textbox>
              </v:rect>
            </w:pict>
          </mc:Fallback>
        </mc:AlternateContent>
      </w:r>
      <w:r>
        <w:rPr>
          <w:noProof/>
        </w:rPr>
        <mc:AlternateContent>
          <mc:Choice Requires="wps">
            <w:drawing>
              <wp:anchor distT="0" distB="0" distL="114300" distR="114300" simplePos="0" relativeHeight="251732992" behindDoc="0" locked="0" layoutInCell="1" allowOverlap="1" wp14:anchorId="4AA9F3D1" wp14:editId="2EB4E5B5">
                <wp:simplePos x="0" y="0"/>
                <wp:positionH relativeFrom="column">
                  <wp:posOffset>867410</wp:posOffset>
                </wp:positionH>
                <wp:positionV relativeFrom="paragraph">
                  <wp:posOffset>86199</wp:posOffset>
                </wp:positionV>
                <wp:extent cx="1593586" cy="279780"/>
                <wp:effectExtent l="0" t="0" r="26035" b="25400"/>
                <wp:wrapNone/>
                <wp:docPr id="58" name="矩形 58"/>
                <wp:cNvGraphicFramePr/>
                <a:graphic xmlns:a="http://schemas.openxmlformats.org/drawingml/2006/main">
                  <a:graphicData uri="http://schemas.microsoft.com/office/word/2010/wordprocessingShape">
                    <wps:wsp>
                      <wps:cNvSpPr/>
                      <wps:spPr>
                        <a:xfrm>
                          <a:off x="0" y="0"/>
                          <a:ext cx="1593586" cy="279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75D051" w14:textId="050BF2AB" w:rsidR="003C2BB5" w:rsidRPr="00341B97" w:rsidRDefault="003C2BB5" w:rsidP="00341B97">
                            <w:pPr>
                              <w:spacing w:line="240" w:lineRule="auto"/>
                              <w:ind w:firstLineChars="0" w:firstLine="0"/>
                              <w:jc w:val="center"/>
                              <w:rPr>
                                <w:color w:val="000000" w:themeColor="text1"/>
                              </w:rPr>
                            </w:pPr>
                            <w:r>
                              <w:rPr>
                                <w:rFonts w:hint="eastAsia"/>
                                <w:color w:val="000000" w:themeColor="text1"/>
                              </w:rPr>
                              <w:t>意见征求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9F3D1" id="矩形 58" o:spid="_x0000_s1032" style="position:absolute;left:0;text-align:left;margin-left:68.3pt;margin-top:6.8pt;width:125.5pt;height:22.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" filled="f" strokecolor="black [3213]" strokeweight="1pt">
                <v:textbox>
                  <w:txbxContent>
                    <w:p w14:paraId="3575D051" w14:textId="050BF2AB" w:rsidR="003C2BB5" w:rsidRPr="00341B97" w:rsidRDefault="003C2BB5" w:rsidP="00341B97">
                      <w:pPr>
                        <w:spacing w:line="240" w:lineRule="auto"/>
                        <w:ind w:firstLineChars="0" w:firstLine="0"/>
                        <w:jc w:val="center"/>
                        <w:rPr>
                          <w:color w:val="000000" w:themeColor="text1"/>
                        </w:rPr>
                      </w:pPr>
                      <w:r>
                        <w:rPr>
                          <w:rFonts w:hint="eastAsia"/>
                          <w:color w:val="000000" w:themeColor="text1"/>
                        </w:rPr>
                        <w:t>意见征求</w:t>
                      </w:r>
                    </w:p>
                  </w:txbxContent>
                </v:textbox>
              </v:rect>
            </w:pict>
          </mc:Fallback>
        </mc:AlternateContent>
      </w:r>
    </w:p>
    <w:p w14:paraId="7F31BCBF" w14:textId="3C37277F" w:rsidR="00341B97" w:rsidRDefault="00341B97" w:rsidP="00341B97">
      <w:pPr>
        <w:ind w:firstLine="420"/>
      </w:pPr>
    </w:p>
    <w:p w14:paraId="3222E0F3" w14:textId="4B7B6A8F" w:rsidR="00341B97" w:rsidRDefault="003C2BB5" w:rsidP="00341B97">
      <w:pPr>
        <w:ind w:firstLine="420"/>
      </w:pPr>
      <w:r>
        <w:rPr>
          <w:noProof/>
        </w:rPr>
        <mc:AlternateContent>
          <mc:Choice Requires="wps">
            <w:drawing>
              <wp:anchor distT="0" distB="0" distL="114300" distR="114300" simplePos="0" relativeHeight="251707392" behindDoc="0" locked="0" layoutInCell="1" allowOverlap="1" wp14:anchorId="24DADF6A" wp14:editId="53AAD881">
                <wp:simplePos x="0" y="0"/>
                <wp:positionH relativeFrom="column">
                  <wp:posOffset>1786890</wp:posOffset>
                </wp:positionH>
                <wp:positionV relativeFrom="paragraph">
                  <wp:posOffset>87364</wp:posOffset>
                </wp:positionV>
                <wp:extent cx="2265528" cy="279780"/>
                <wp:effectExtent l="0" t="0" r="20955" b="25400"/>
                <wp:wrapNone/>
                <wp:docPr id="53" name="矩形 53"/>
                <wp:cNvGraphicFramePr/>
                <a:graphic xmlns:a="http://schemas.openxmlformats.org/drawingml/2006/main">
                  <a:graphicData uri="http://schemas.microsoft.com/office/word/2010/wordprocessingShape">
                    <wps:wsp>
                      <wps:cNvSpPr/>
                      <wps:spPr>
                        <a:xfrm>
                          <a:off x="0" y="0"/>
                          <a:ext cx="2265528" cy="279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B484B4" w14:textId="5F6A96D4" w:rsidR="003C2BB5" w:rsidRPr="00341B97" w:rsidRDefault="003C2BB5" w:rsidP="00341B97">
                            <w:pPr>
                              <w:spacing w:line="240" w:lineRule="auto"/>
                              <w:ind w:firstLineChars="0" w:firstLine="0"/>
                              <w:jc w:val="center"/>
                              <w:rPr>
                                <w:color w:val="000000" w:themeColor="text1"/>
                              </w:rPr>
                            </w:pPr>
                            <w:r>
                              <w:rPr>
                                <w:rFonts w:hint="eastAsia"/>
                                <w:color w:val="000000" w:themeColor="text1"/>
                              </w:rPr>
                              <w:t>编制标准送审稿</w:t>
                            </w:r>
                            <w:r>
                              <w:rPr>
                                <w:color w:val="000000" w:themeColor="text1"/>
                              </w:rPr>
                              <w:t>、报批稿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ADF6A" id="矩形 53" o:spid="_x0000_s1033" style="position:absolute;left:0;text-align:left;margin-left:140.7pt;margin-top:6.9pt;width:178.4pt;height:22.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" filled="f" strokecolor="black [3213]" strokeweight="1pt">
                <v:textbox>
                  <w:txbxContent>
                    <w:p w14:paraId="62B484B4" w14:textId="5F6A96D4" w:rsidR="003C2BB5" w:rsidRPr="00341B97" w:rsidRDefault="003C2BB5" w:rsidP="00341B97">
                      <w:pPr>
                        <w:spacing w:line="240" w:lineRule="auto"/>
                        <w:ind w:firstLineChars="0" w:firstLine="0"/>
                        <w:jc w:val="center"/>
                        <w:rPr>
                          <w:color w:val="000000" w:themeColor="text1"/>
                        </w:rPr>
                      </w:pPr>
                      <w:r>
                        <w:rPr>
                          <w:rFonts w:hint="eastAsia"/>
                          <w:color w:val="000000" w:themeColor="text1"/>
                        </w:rPr>
                        <w:t>编制标准送审稿</w:t>
                      </w:r>
                      <w:r>
                        <w:rPr>
                          <w:color w:val="000000" w:themeColor="text1"/>
                        </w:rPr>
                        <w:t>、报批稿</w:t>
                      </w:r>
                    </w:p>
                  </w:txbxContent>
                </v:textbox>
              </v:rect>
            </w:pict>
          </mc:Fallback>
        </mc:AlternateContent>
      </w:r>
    </w:p>
    <w:p w14:paraId="7F1CA3F7" w14:textId="49D2DCDD" w:rsidR="00341B97" w:rsidRDefault="00341B97" w:rsidP="00341B97">
      <w:pPr>
        <w:ind w:firstLine="420"/>
      </w:pPr>
    </w:p>
    <w:p w14:paraId="08CB24D5" w14:textId="77777777" w:rsidR="00341B97" w:rsidRDefault="00341B97" w:rsidP="00341B97">
      <w:pPr>
        <w:ind w:firstLine="420"/>
      </w:pPr>
    </w:p>
    <w:p w14:paraId="7450BAA5" w14:textId="05C0DEDA" w:rsidR="00341B97" w:rsidRDefault="003C2BB5" w:rsidP="003C2BB5">
      <w:pPr>
        <w:ind w:firstLine="420"/>
        <w:jc w:val="center"/>
      </w:pPr>
      <w:r>
        <w:t>图</w:t>
      </w:r>
      <w:r>
        <w:rPr>
          <w:rFonts w:hint="eastAsia"/>
        </w:rPr>
        <w:t xml:space="preserve">1 </w:t>
      </w:r>
      <w:r>
        <w:rPr>
          <w:rFonts w:hint="eastAsia"/>
        </w:rPr>
        <w:t>技术路线图</w:t>
      </w:r>
    </w:p>
    <w:p w14:paraId="4559546E" w14:textId="288CE4BC" w:rsidR="00F1447C" w:rsidRDefault="00F1447C" w:rsidP="00F1447C">
      <w:pPr>
        <w:pStyle w:val="10"/>
        <w:spacing w:before="312" w:after="312"/>
        <w:rPr>
          <w:rFonts w:ascii="Times New Roman" w:hAnsi="Times New Roman" w:cs="Times New Roman"/>
          <w:bCs w:val="0"/>
        </w:rPr>
      </w:pPr>
      <w:bookmarkStart w:id="52" w:name="_Toc56423731"/>
      <w:bookmarkStart w:id="53" w:name="_Toc409525543"/>
      <w:bookmarkStart w:id="54" w:name="_Toc505014887"/>
      <w:bookmarkStart w:id="55" w:name="_Toc255720589"/>
      <w:bookmarkStart w:id="56" w:name="_Toc218307514"/>
      <w:bookmarkStart w:id="57" w:name="_Toc402283079"/>
      <w:bookmarkStart w:id="58" w:name="_Toc7422544"/>
      <w:bookmarkStart w:id="59" w:name="_Toc24624402"/>
      <w:bookmarkStart w:id="60" w:name="_Toc24632703"/>
      <w:r>
        <w:rPr>
          <w:rFonts w:ascii="Times New Roman" w:hAnsi="Times New Roman" w:cs="Times New Roman" w:hint="eastAsia"/>
          <w:bCs w:val="0"/>
        </w:rPr>
        <w:t>国内外标准的情况</w:t>
      </w:r>
      <w:bookmarkEnd w:id="52"/>
    </w:p>
    <w:p w14:paraId="4900E387" w14:textId="7B44616C" w:rsidR="00F1447C" w:rsidRPr="003C2BB5" w:rsidRDefault="00F1447C" w:rsidP="003C2BB5">
      <w:pPr>
        <w:ind w:firstLine="420"/>
      </w:pPr>
      <w:r w:rsidRPr="003C2BB5">
        <w:rPr>
          <w:rFonts w:hint="eastAsia"/>
        </w:rPr>
        <w:t>美国环境保护总署（</w:t>
      </w:r>
      <w:r w:rsidRPr="003C2BB5">
        <w:rPr>
          <w:rFonts w:hint="eastAsia"/>
        </w:rPr>
        <w:t>EPA</w:t>
      </w:r>
      <w:r w:rsidRPr="003C2BB5">
        <w:rPr>
          <w:rFonts w:hint="eastAsia"/>
        </w:rPr>
        <w:t>）针对固定污染源监测（</w:t>
      </w:r>
      <w:r w:rsidRPr="003C2BB5">
        <w:rPr>
          <w:rFonts w:hint="eastAsia"/>
        </w:rPr>
        <w:t>Emission Measurement Center</w:t>
      </w:r>
      <w:r w:rsidRPr="003C2BB5">
        <w:rPr>
          <w:rFonts w:hint="eastAsia"/>
        </w:rPr>
        <w:t>，即</w:t>
      </w:r>
      <w:r w:rsidRPr="003C2BB5">
        <w:rPr>
          <w:rFonts w:hint="eastAsia"/>
        </w:rPr>
        <w:t>EMC</w:t>
      </w:r>
      <w:r w:rsidRPr="003C2BB5">
        <w:rPr>
          <w:rFonts w:hint="eastAsia"/>
        </w:rPr>
        <w:t>）的方法较为系统全面，以挥发性有机物为例，主要包括两个方面：一是对工业和消费品</w:t>
      </w:r>
      <w:r w:rsidRPr="003C2BB5">
        <w:rPr>
          <w:rFonts w:hint="eastAsia"/>
        </w:rPr>
        <w:t>VOCs</w:t>
      </w:r>
      <w:r w:rsidRPr="003C2BB5">
        <w:rPr>
          <w:rFonts w:hint="eastAsia"/>
        </w:rPr>
        <w:t>含量测试，二是针对污染源</w:t>
      </w:r>
      <w:r w:rsidRPr="003C2BB5">
        <w:rPr>
          <w:rFonts w:hint="eastAsia"/>
        </w:rPr>
        <w:t>VOCs</w:t>
      </w:r>
      <w:r w:rsidRPr="003C2BB5">
        <w:rPr>
          <w:rFonts w:hint="eastAsia"/>
        </w:rPr>
        <w:t>排放量的测试，主要是指已有或新增污染源的排污许可，包括联邦政府颁布和提议的方法、根据污染源分类提议选用的方法、其他方法以及历史上选择使用的方法</w:t>
      </w:r>
      <w:r w:rsidRPr="003C2BB5">
        <w:rPr>
          <w:rFonts w:hint="eastAsia"/>
        </w:rPr>
        <w:t>4</w:t>
      </w:r>
      <w:r w:rsidRPr="003C2BB5">
        <w:rPr>
          <w:rFonts w:hint="eastAsia"/>
        </w:rPr>
        <w:t>个部分。</w:t>
      </w:r>
    </w:p>
    <w:p w14:paraId="0F7F997A" w14:textId="0B39530A" w:rsidR="00F1447C" w:rsidRPr="003C2BB5" w:rsidRDefault="00F1447C" w:rsidP="003C2BB5">
      <w:pPr>
        <w:ind w:firstLine="420"/>
      </w:pPr>
      <w:r w:rsidRPr="003C2BB5">
        <w:rPr>
          <w:rFonts w:hint="eastAsia"/>
        </w:rPr>
        <w:t>我国固定污染源监测方法体系中，多为针对某一污染物的测定方法，但均侧重实验室分析，对采样</w:t>
      </w:r>
      <w:r w:rsidR="002B6C47" w:rsidRPr="003C2BB5">
        <w:rPr>
          <w:rFonts w:hint="eastAsia"/>
        </w:rPr>
        <w:t>或现场监测</w:t>
      </w:r>
      <w:r w:rsidRPr="003C2BB5">
        <w:rPr>
          <w:rFonts w:hint="eastAsia"/>
        </w:rPr>
        <w:t>环节描述不多。对具体采样环节的规定主要是《固定污染源排气中颗粒物和气态污染物采样方法》（</w:t>
      </w:r>
      <w:r w:rsidRPr="003C2BB5">
        <w:rPr>
          <w:rFonts w:hint="eastAsia"/>
        </w:rPr>
        <w:t>GB/T 16157</w:t>
      </w:r>
      <w:r w:rsidR="00FC5445" w:rsidRPr="003C2BB5">
        <w:rPr>
          <w:rFonts w:hint="eastAsia"/>
        </w:rPr>
        <w:t>）以及</w:t>
      </w:r>
      <w:r w:rsidRPr="003C2BB5">
        <w:rPr>
          <w:rFonts w:hint="eastAsia"/>
        </w:rPr>
        <w:t>《固定源废气监测技术规范》（</w:t>
      </w:r>
      <w:r w:rsidRPr="003C2BB5">
        <w:rPr>
          <w:rFonts w:hint="eastAsia"/>
        </w:rPr>
        <w:t>HJ/T 397-2007</w:t>
      </w:r>
      <w:r w:rsidRPr="003C2BB5">
        <w:rPr>
          <w:rFonts w:hint="eastAsia"/>
        </w:rPr>
        <w:t>），这些标准是整体要求，在具体监测行为上未做详细规定，对于挥发性有机物的采样也未做有针对性的描述。</w:t>
      </w:r>
    </w:p>
    <w:p w14:paraId="6EC6DFBF" w14:textId="26070175" w:rsidR="008E2E92" w:rsidRDefault="008E2E92" w:rsidP="008E2E92">
      <w:pPr>
        <w:pStyle w:val="10"/>
        <w:spacing w:before="312" w:after="312"/>
        <w:rPr>
          <w:rFonts w:ascii="Times New Roman" w:hAnsi="Times New Roman" w:cs="Times New Roman"/>
          <w:bCs w:val="0"/>
        </w:rPr>
      </w:pPr>
      <w:bookmarkStart w:id="61" w:name="_Toc56423732"/>
      <w:r>
        <w:rPr>
          <w:rFonts w:ascii="Times New Roman" w:hAnsi="Times New Roman" w:cs="Times New Roman" w:hint="eastAsia"/>
          <w:bCs w:val="0"/>
        </w:rPr>
        <w:lastRenderedPageBreak/>
        <w:t>主要内容说明</w:t>
      </w:r>
      <w:bookmarkEnd w:id="61"/>
    </w:p>
    <w:p w14:paraId="2D9358E0" w14:textId="52860B6E" w:rsidR="00D92349" w:rsidRDefault="00D92349" w:rsidP="00D92349">
      <w:pPr>
        <w:pStyle w:val="2"/>
        <w:spacing w:before="156" w:after="156"/>
        <w:ind w:left="0"/>
        <w:rPr>
          <w:rFonts w:ascii="Times New Roman" w:hAnsi="Times New Roman" w:cs="Times New Roman"/>
          <w:bCs w:val="0"/>
        </w:rPr>
      </w:pPr>
      <w:bookmarkStart w:id="62" w:name="_Toc56423733"/>
      <w:r>
        <w:rPr>
          <w:rFonts w:ascii="Times New Roman" w:hAnsi="Times New Roman" w:cs="Times New Roman"/>
          <w:bCs w:val="0"/>
        </w:rPr>
        <w:t>适用范围</w:t>
      </w:r>
      <w:bookmarkEnd w:id="62"/>
    </w:p>
    <w:p w14:paraId="67145597" w14:textId="62162C4F" w:rsidR="00FC5445" w:rsidRPr="003C2BB5" w:rsidRDefault="00FC5445" w:rsidP="003C2BB5">
      <w:pPr>
        <w:ind w:firstLine="420"/>
      </w:pPr>
      <w:r w:rsidRPr="003C2BB5">
        <w:rPr>
          <w:rFonts w:hint="eastAsia"/>
        </w:rPr>
        <w:t>本文件规定了固定污染源现场监测的手工采样和测定技术方法。对固定源现场监测行为监测准备、方法选用、质量保证等做了相应规定。</w:t>
      </w:r>
    </w:p>
    <w:p w14:paraId="4E090DB4" w14:textId="3FEEA056" w:rsidR="00FC5445" w:rsidRPr="003C2BB5" w:rsidRDefault="00FC5445" w:rsidP="003C2BB5">
      <w:pPr>
        <w:ind w:firstLine="420"/>
      </w:pPr>
      <w:r w:rsidRPr="003C2BB5">
        <w:rPr>
          <w:rFonts w:hint="eastAsia"/>
        </w:rPr>
        <w:t>本文件可应用于长三角生态绿色一体化发展示范区内生态环境监测部门及其他社会检测机构进行固定污染源现场监测的行为指南与质量控制。</w:t>
      </w:r>
      <w:r w:rsidRPr="00A3033D">
        <w:rPr>
          <w:rFonts w:hint="eastAsia"/>
        </w:rPr>
        <w:t>长三角其他区域执行本</w:t>
      </w:r>
      <w:r>
        <w:rPr>
          <w:rFonts w:hint="eastAsia"/>
        </w:rPr>
        <w:t>文件</w:t>
      </w:r>
      <w:r w:rsidRPr="00A3033D">
        <w:rPr>
          <w:rFonts w:hint="eastAsia"/>
        </w:rPr>
        <w:t>由各省（市）人民政府批准实施。</w:t>
      </w:r>
    </w:p>
    <w:p w14:paraId="4C5F937F" w14:textId="178C290C" w:rsidR="00FC5445" w:rsidRPr="003C2BB5" w:rsidRDefault="00FC5445" w:rsidP="003C2BB5">
      <w:pPr>
        <w:ind w:firstLine="420"/>
      </w:pPr>
      <w:r w:rsidRPr="003C2BB5">
        <w:rPr>
          <w:rFonts w:hint="eastAsia"/>
        </w:rPr>
        <w:t>本文件适用于排污单位废气手工现场监测活动。</w:t>
      </w:r>
    </w:p>
    <w:p w14:paraId="1AFE35F2" w14:textId="1748B515" w:rsidR="002B6C47" w:rsidRPr="003C2BB5" w:rsidRDefault="002B6C47" w:rsidP="003C2BB5">
      <w:pPr>
        <w:ind w:firstLine="420"/>
      </w:pPr>
      <w:r w:rsidRPr="003C2BB5">
        <w:t>在适用范围中</w:t>
      </w:r>
      <w:r w:rsidRPr="003C2BB5">
        <w:rPr>
          <w:rFonts w:hint="eastAsia"/>
        </w:rPr>
        <w:t>，</w:t>
      </w:r>
      <w:r w:rsidRPr="003C2BB5">
        <w:t>强调针对固定源废气的现场监测</w:t>
      </w:r>
      <w:r w:rsidRPr="003C2BB5">
        <w:rPr>
          <w:rFonts w:hint="eastAsia"/>
        </w:rPr>
        <w:t>，</w:t>
      </w:r>
      <w:r w:rsidRPr="003C2BB5">
        <w:t>执行范围为</w:t>
      </w:r>
      <w:r w:rsidRPr="003C2BB5">
        <w:rPr>
          <w:rFonts w:hint="eastAsia"/>
        </w:rPr>
        <w:t>长三角生态绿色一体化发展示范区。</w:t>
      </w:r>
      <w:r w:rsidR="003C2BB5" w:rsidRPr="003C2BB5">
        <w:rPr>
          <w:rFonts w:hint="eastAsia"/>
        </w:rPr>
        <w:t>本标准的内容范围见下图，红框内为</w:t>
      </w:r>
      <w:r w:rsidR="00B35FDD" w:rsidRPr="003C2BB5">
        <w:rPr>
          <w:rFonts w:hint="eastAsia"/>
        </w:rPr>
        <w:t>本标准包含内容。</w:t>
      </w:r>
    </w:p>
    <w:p w14:paraId="100637F0" w14:textId="3A408E26" w:rsidR="00B35FDD" w:rsidRDefault="00B35FDD" w:rsidP="00B35FDD">
      <w:pPr>
        <w:autoSpaceDE w:val="0"/>
        <w:autoSpaceDN w:val="0"/>
        <w:ind w:firstLineChars="0" w:firstLine="0"/>
        <w:rPr>
          <w:rFonts w:ascii="宋体"/>
          <w:kern w:val="0"/>
          <w:szCs w:val="20"/>
        </w:rPr>
      </w:pPr>
      <w:r>
        <w:rPr>
          <w:rFonts w:ascii="宋体"/>
          <w:noProof/>
          <w:kern w:val="0"/>
          <w:szCs w:val="20"/>
        </w:rPr>
        <w:drawing>
          <wp:anchor distT="0" distB="0" distL="114300" distR="114300" simplePos="0" relativeHeight="251599872" behindDoc="0" locked="0" layoutInCell="1" allowOverlap="1" wp14:anchorId="68A2E4F7" wp14:editId="5C246613">
            <wp:simplePos x="0" y="0"/>
            <wp:positionH relativeFrom="column">
              <wp:posOffset>2034701</wp:posOffset>
            </wp:positionH>
            <wp:positionV relativeFrom="paragraph">
              <wp:posOffset>46990</wp:posOffset>
            </wp:positionV>
            <wp:extent cx="2180495" cy="1719893"/>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0495" cy="1719893"/>
                    </a:xfrm>
                    <a:prstGeom prst="rect">
                      <a:avLst/>
                    </a:prstGeom>
                    <a:noFill/>
                  </pic:spPr>
                </pic:pic>
              </a:graphicData>
            </a:graphic>
            <wp14:sizeRelH relativeFrom="margin">
              <wp14:pctWidth>0</wp14:pctWidth>
            </wp14:sizeRelH>
            <wp14:sizeRelV relativeFrom="margin">
              <wp14:pctHeight>0</wp14:pctHeight>
            </wp14:sizeRelV>
          </wp:anchor>
        </w:drawing>
      </w:r>
    </w:p>
    <w:p w14:paraId="4EFC0B2A" w14:textId="6B934A87" w:rsidR="00B35FDD" w:rsidRDefault="00B35FDD" w:rsidP="00B35FDD">
      <w:pPr>
        <w:ind w:left="420" w:firstLineChars="0" w:firstLine="0"/>
      </w:pPr>
    </w:p>
    <w:p w14:paraId="36452B24" w14:textId="77777777" w:rsidR="00B35FDD" w:rsidRDefault="00B35FDD" w:rsidP="00B35FDD">
      <w:pPr>
        <w:ind w:left="420" w:firstLineChars="0" w:firstLine="0"/>
      </w:pPr>
    </w:p>
    <w:p w14:paraId="1694D89A" w14:textId="77777777" w:rsidR="00B35FDD" w:rsidRDefault="00B35FDD" w:rsidP="00B35FDD">
      <w:pPr>
        <w:ind w:left="420" w:firstLineChars="0" w:firstLine="0"/>
      </w:pPr>
    </w:p>
    <w:p w14:paraId="6FE45DDB" w14:textId="77777777" w:rsidR="00B35FDD" w:rsidRDefault="00B35FDD" w:rsidP="00B35FDD">
      <w:pPr>
        <w:ind w:left="420" w:firstLineChars="0" w:firstLine="0"/>
      </w:pPr>
    </w:p>
    <w:p w14:paraId="1D5A9BC0" w14:textId="77777777" w:rsidR="00B35FDD" w:rsidRDefault="00B35FDD" w:rsidP="00B35FDD">
      <w:pPr>
        <w:ind w:left="420" w:firstLineChars="0" w:firstLine="0"/>
      </w:pPr>
    </w:p>
    <w:p w14:paraId="3815E693" w14:textId="77777777" w:rsidR="00B35FDD" w:rsidRDefault="00B35FDD" w:rsidP="00B35FDD">
      <w:pPr>
        <w:ind w:left="420" w:firstLineChars="0" w:firstLine="0"/>
      </w:pPr>
    </w:p>
    <w:p w14:paraId="3B3B565E" w14:textId="77777777" w:rsidR="00B35FDD" w:rsidRDefault="00B35FDD" w:rsidP="00B35FDD">
      <w:pPr>
        <w:ind w:left="420" w:firstLineChars="0" w:firstLine="0"/>
      </w:pPr>
    </w:p>
    <w:p w14:paraId="6E6D1A21" w14:textId="42291DCD" w:rsidR="00B35FDD" w:rsidRDefault="00B35FDD" w:rsidP="00B35FDD">
      <w:pPr>
        <w:ind w:left="420" w:firstLineChars="0" w:firstLine="0"/>
        <w:jc w:val="center"/>
      </w:pPr>
      <w:r>
        <w:t>图</w:t>
      </w:r>
      <w:r w:rsidR="003C2BB5">
        <w:t>2</w:t>
      </w:r>
      <w:r>
        <w:rPr>
          <w:rFonts w:hint="eastAsia"/>
        </w:rPr>
        <w:t xml:space="preserve"> </w:t>
      </w:r>
      <w:r>
        <w:rPr>
          <w:rFonts w:hint="eastAsia"/>
        </w:rPr>
        <w:t>本标准适用范围图</w:t>
      </w:r>
    </w:p>
    <w:p w14:paraId="6106930E" w14:textId="16FBEACC" w:rsidR="00B35FDD" w:rsidRPr="00330E19" w:rsidRDefault="00B35FDD" w:rsidP="00B35FDD">
      <w:pPr>
        <w:ind w:left="420" w:firstLineChars="0" w:firstLine="0"/>
      </w:pPr>
    </w:p>
    <w:p w14:paraId="441BB436" w14:textId="717F4CB3" w:rsidR="00D92349" w:rsidRDefault="00D92349" w:rsidP="00D92349">
      <w:pPr>
        <w:pStyle w:val="2"/>
        <w:spacing w:before="156" w:after="156"/>
        <w:ind w:left="0"/>
        <w:rPr>
          <w:rFonts w:ascii="Times New Roman" w:hAnsi="Times New Roman" w:cs="Times New Roman"/>
          <w:bCs w:val="0"/>
        </w:rPr>
      </w:pPr>
      <w:bookmarkStart w:id="63" w:name="_Toc56423734"/>
      <w:r>
        <w:rPr>
          <w:rFonts w:ascii="Times New Roman" w:hAnsi="Times New Roman" w:cs="Times New Roman" w:hint="eastAsia"/>
          <w:bCs w:val="0"/>
        </w:rPr>
        <w:t>规范性引用文件</w:t>
      </w:r>
      <w:bookmarkEnd w:id="63"/>
    </w:p>
    <w:p w14:paraId="500F3D9E" w14:textId="695409A1" w:rsidR="00D92349" w:rsidRPr="003C2BB5" w:rsidRDefault="00FC5445" w:rsidP="003C2BB5">
      <w:pPr>
        <w:ind w:firstLine="420"/>
      </w:pPr>
      <w:r>
        <w:rPr>
          <w:rFonts w:hint="eastAsia"/>
        </w:rPr>
        <w:t>本</w:t>
      </w:r>
      <w:r>
        <w:t>规范的引用文件</w:t>
      </w:r>
      <w:r w:rsidR="002B6C47">
        <w:t>主要包括我国现有固定源分析测试方法</w:t>
      </w:r>
      <w:r w:rsidR="002B6C47">
        <w:rPr>
          <w:rFonts w:hint="eastAsia"/>
        </w:rPr>
        <w:t>，</w:t>
      </w:r>
      <w:r w:rsidR="002B6C47">
        <w:t>包括有组织排放及无组织排放</w:t>
      </w:r>
      <w:r w:rsidR="002B6C47">
        <w:rPr>
          <w:rFonts w:hint="eastAsia"/>
        </w:rPr>
        <w:t>，</w:t>
      </w:r>
      <w:r w:rsidR="002B6C47">
        <w:t>在附录</w:t>
      </w:r>
      <w:r w:rsidR="002B6C47">
        <w:t>A</w:t>
      </w:r>
      <w:r w:rsidR="002B6C47">
        <w:t>中均有所引用</w:t>
      </w:r>
      <w:r w:rsidR="002B6C47">
        <w:rPr>
          <w:rFonts w:hint="eastAsia"/>
        </w:rPr>
        <w:t>，</w:t>
      </w:r>
      <w:r w:rsidR="002B6C47">
        <w:t>便于使用人员检索查询</w:t>
      </w:r>
      <w:r w:rsidR="002B6C47">
        <w:rPr>
          <w:rFonts w:hint="eastAsia"/>
        </w:rPr>
        <w:t>。</w:t>
      </w:r>
    </w:p>
    <w:p w14:paraId="5FE6BAD1" w14:textId="515724B9" w:rsidR="00D92349" w:rsidRDefault="00D92349" w:rsidP="00D92349">
      <w:pPr>
        <w:pStyle w:val="2"/>
        <w:spacing w:before="156" w:after="156"/>
        <w:ind w:left="0"/>
        <w:rPr>
          <w:rFonts w:ascii="Times New Roman" w:hAnsi="Times New Roman" w:cs="Times New Roman"/>
          <w:bCs w:val="0"/>
        </w:rPr>
      </w:pPr>
      <w:bookmarkStart w:id="64" w:name="_Toc56423735"/>
      <w:r>
        <w:rPr>
          <w:rFonts w:ascii="Times New Roman" w:hAnsi="Times New Roman" w:cs="Times New Roman" w:hint="eastAsia"/>
          <w:bCs w:val="0"/>
        </w:rPr>
        <w:t>术语和定义</w:t>
      </w:r>
      <w:bookmarkEnd w:id="64"/>
    </w:p>
    <w:p w14:paraId="1A39336D" w14:textId="78C2BF24" w:rsidR="00D92349" w:rsidRDefault="00D92349" w:rsidP="003C2BB5">
      <w:pPr>
        <w:ind w:firstLine="420"/>
      </w:pPr>
      <w:r>
        <w:rPr>
          <w:rFonts w:hint="eastAsia"/>
        </w:rPr>
        <w:t>本部分对标准中所</w:t>
      </w:r>
      <w:r w:rsidR="002B6C47">
        <w:rPr>
          <w:rFonts w:hint="eastAsia"/>
        </w:rPr>
        <w:t>涉及的术语进行定义。为了保证固定污染源现场监测技术规范的执行，本</w:t>
      </w:r>
      <w:r>
        <w:rPr>
          <w:rFonts w:hint="eastAsia"/>
        </w:rPr>
        <w:t>标准中规定了</w:t>
      </w:r>
      <w:r w:rsidR="002B6C47">
        <w:t>5</w:t>
      </w:r>
      <w:r>
        <w:rPr>
          <w:rFonts w:hint="eastAsia"/>
        </w:rPr>
        <w:t>个术语，分别为固定污染源、现场监测、颗粒物、气态污染物</w:t>
      </w:r>
      <w:r w:rsidR="002B6C47">
        <w:rPr>
          <w:rFonts w:hint="eastAsia"/>
        </w:rPr>
        <w:t>以及标准状态</w:t>
      </w:r>
      <w:r w:rsidR="00505193">
        <w:rPr>
          <w:rFonts w:hint="eastAsia"/>
        </w:rPr>
        <w:t>下的干排气</w:t>
      </w:r>
      <w:r>
        <w:rPr>
          <w:rFonts w:hint="eastAsia"/>
        </w:rPr>
        <w:t>。</w:t>
      </w:r>
      <w:r w:rsidR="002B6C47">
        <w:rPr>
          <w:rFonts w:hint="eastAsia"/>
        </w:rPr>
        <w:t>固定污染源、颗粒物、气态污染物及标准状态</w:t>
      </w:r>
      <w:r w:rsidR="00505193">
        <w:rPr>
          <w:rFonts w:hint="eastAsia"/>
        </w:rPr>
        <w:t>下干排气</w:t>
      </w:r>
      <w:r w:rsidR="002B6C47">
        <w:rPr>
          <w:rFonts w:hint="eastAsia"/>
        </w:rPr>
        <w:t>的定义均</w:t>
      </w:r>
      <w:r w:rsidR="00505193">
        <w:rPr>
          <w:rFonts w:hint="eastAsia"/>
        </w:rPr>
        <w:t>来源于</w:t>
      </w:r>
      <w:r w:rsidR="002B6C47">
        <w:rPr>
          <w:rFonts w:hint="eastAsia"/>
        </w:rPr>
        <w:t>《固定源废气监测技术规范》（</w:t>
      </w:r>
      <w:r w:rsidR="002B6C47">
        <w:rPr>
          <w:rFonts w:hint="eastAsia"/>
        </w:rPr>
        <w:t>HJ</w:t>
      </w:r>
      <w:r w:rsidR="002B6C47">
        <w:t>397</w:t>
      </w:r>
      <w:r w:rsidR="002B6C47">
        <w:rPr>
          <w:rFonts w:hint="eastAsia"/>
        </w:rPr>
        <w:t>-</w:t>
      </w:r>
      <w:r w:rsidR="002B6C47">
        <w:t>2007</w:t>
      </w:r>
      <w:r w:rsidR="002B6C47">
        <w:rPr>
          <w:rFonts w:hint="eastAsia"/>
        </w:rPr>
        <w:t>）</w:t>
      </w:r>
      <w:r w:rsidR="00505193">
        <w:rPr>
          <w:rFonts w:hint="eastAsia"/>
        </w:rPr>
        <w:t>。本规范定义了“现场监测”，即“</w:t>
      </w:r>
      <w:r w:rsidR="00505193" w:rsidRPr="003C2BB5">
        <w:t>在污染源现场实施的监测行为，包括样品采集过程及使用便携式仪器现场测试等</w:t>
      </w:r>
      <w:r w:rsidR="00505193" w:rsidRPr="003C2BB5">
        <w:rPr>
          <w:rFonts w:hint="eastAsia"/>
        </w:rPr>
        <w:t>”</w:t>
      </w:r>
      <w:r w:rsidR="00505193" w:rsidRPr="003C2BB5">
        <w:t>。</w:t>
      </w:r>
    </w:p>
    <w:p w14:paraId="2939376C" w14:textId="16F54192" w:rsidR="001436D4" w:rsidRDefault="00EB5581" w:rsidP="001436D4">
      <w:pPr>
        <w:pStyle w:val="2"/>
        <w:spacing w:before="156" w:after="156"/>
        <w:ind w:left="0"/>
        <w:rPr>
          <w:rFonts w:ascii="Times New Roman" w:hAnsi="Times New Roman" w:cs="Times New Roman"/>
          <w:bCs w:val="0"/>
        </w:rPr>
      </w:pPr>
      <w:bookmarkStart w:id="65" w:name="_Toc56423736"/>
      <w:r>
        <w:rPr>
          <w:rFonts w:ascii="Times New Roman" w:hAnsi="Times New Roman" w:cs="Times New Roman" w:hint="eastAsia"/>
          <w:bCs w:val="0"/>
        </w:rPr>
        <w:t>监测准备</w:t>
      </w:r>
      <w:bookmarkEnd w:id="65"/>
    </w:p>
    <w:p w14:paraId="07E532CF" w14:textId="77777777" w:rsidR="004B6A26" w:rsidRPr="00505193" w:rsidRDefault="004B6A26" w:rsidP="003C2BB5">
      <w:pPr>
        <w:ind w:firstLine="420"/>
      </w:pPr>
      <w:r w:rsidRPr="00505193">
        <w:rPr>
          <w:rFonts w:hint="eastAsia"/>
        </w:rPr>
        <w:t>按照</w:t>
      </w:r>
      <w:r w:rsidRPr="00505193">
        <w:t>HJ/T 373</w:t>
      </w:r>
      <w:r w:rsidRPr="00505193">
        <w:rPr>
          <w:rFonts w:hint="eastAsia"/>
        </w:rPr>
        <w:t>、</w:t>
      </w:r>
      <w:r w:rsidRPr="00505193">
        <w:t>HJ/T 397</w:t>
      </w:r>
      <w:r w:rsidRPr="00505193">
        <w:t>要求</w:t>
      </w:r>
      <w:r w:rsidRPr="00505193">
        <w:rPr>
          <w:rFonts w:hint="eastAsia"/>
        </w:rPr>
        <w:t>，进行仪器与设备的检定和校准、仪器与设备的运行和维护以及质控检查工作。</w:t>
      </w:r>
    </w:p>
    <w:p w14:paraId="7EDAE9CA" w14:textId="77777777" w:rsidR="004B6A26" w:rsidRPr="00505193" w:rsidRDefault="004B6A26" w:rsidP="003C2BB5">
      <w:pPr>
        <w:ind w:firstLine="420"/>
      </w:pPr>
      <w:r w:rsidRPr="00505193">
        <w:rPr>
          <w:rFonts w:hint="eastAsia"/>
        </w:rPr>
        <w:t>开展仪器与设备的检定和校准工作，强制检定仪器设备应依法送检，非强制检定的仪器设备应自行校准或核查，或送有资质的计量检定机构校准。</w:t>
      </w:r>
      <w:r w:rsidRPr="00505193">
        <w:t>仪器与设备须在检定或校准</w:t>
      </w:r>
      <w:r w:rsidRPr="00505193">
        <w:lastRenderedPageBreak/>
        <w:t>合格期年内使用</w:t>
      </w:r>
      <w:r w:rsidRPr="00505193">
        <w:rPr>
          <w:rFonts w:hint="eastAsia"/>
        </w:rPr>
        <w:t>，每年应对仪器与设备检定及校准情况进行核查，未按规定校准或检定的仪器不得使用。排气温度测量仪表、压力测量仪表、流量测量仪表、温度计、皮托管系数等至少半年自行校正一次，方法参照</w:t>
      </w:r>
      <w:r w:rsidRPr="00505193">
        <w:t>GB/T16157</w:t>
      </w:r>
      <w:r w:rsidRPr="00505193">
        <w:t>相关规定</w:t>
      </w:r>
      <w:r w:rsidRPr="00505193">
        <w:rPr>
          <w:rFonts w:hint="eastAsia"/>
        </w:rPr>
        <w:t>。</w:t>
      </w:r>
      <w:r w:rsidRPr="003C2BB5">
        <w:rPr>
          <w:rFonts w:hint="eastAsia"/>
        </w:rPr>
        <w:t>测氧仪至少每季度检查校验一次。</w:t>
      </w:r>
      <w:r w:rsidRPr="00505193">
        <w:rPr>
          <w:rFonts w:hint="eastAsia"/>
        </w:rPr>
        <w:t>基于定电位电解法、非分散红外法、紫外吸收法的便携式仪器测定仪，应根据仪器使用频率和相关方法标准的频次要求进行校准。</w:t>
      </w:r>
    </w:p>
    <w:p w14:paraId="2F47EC3C" w14:textId="77777777" w:rsidR="004B6A26" w:rsidRPr="003C2BB5" w:rsidRDefault="004B6A26" w:rsidP="003C2BB5">
      <w:pPr>
        <w:ind w:firstLine="420"/>
      </w:pPr>
      <w:r w:rsidRPr="00505193">
        <w:rPr>
          <w:rFonts w:hint="eastAsia"/>
        </w:rPr>
        <w:t>开展仪器与设备的运行和维护工作，</w:t>
      </w:r>
      <w:r w:rsidRPr="003C2BB5">
        <w:t>制定仪器与设备年度核查计划，并按计划执行</w:t>
      </w:r>
      <w:r w:rsidRPr="003C2BB5">
        <w:t>,</w:t>
      </w:r>
      <w:r w:rsidRPr="003C2BB5">
        <w:t>保证在用仪器与设备运行正常</w:t>
      </w:r>
      <w:r w:rsidRPr="003C2BB5">
        <w:rPr>
          <w:rFonts w:hint="eastAsia"/>
        </w:rPr>
        <w:t>。监测仪器与设备应按管理程序和操作规程定期维护保养，做好仪器与设备使用记录，每台仪器与设备均应有专人负责。</w:t>
      </w:r>
    </w:p>
    <w:p w14:paraId="3B5D5DD3" w14:textId="7B76741C" w:rsidR="004B6A26" w:rsidRPr="003C2BB5" w:rsidRDefault="004B6A26" w:rsidP="003C2BB5">
      <w:pPr>
        <w:ind w:firstLine="420"/>
      </w:pPr>
      <w:r w:rsidRPr="003C2BB5">
        <w:t>开展仪器与设备的质控检查工作</w:t>
      </w:r>
      <w:r w:rsidRPr="003C2BB5">
        <w:rPr>
          <w:rFonts w:hint="eastAsia"/>
        </w:rPr>
        <w:t>，</w:t>
      </w:r>
      <w:r w:rsidRPr="003C2BB5">
        <w:t>每季度现场抽查仪器与设备使用情况和使用记录</w:t>
      </w:r>
      <w:r w:rsidRPr="003C2BB5">
        <w:rPr>
          <w:rFonts w:hint="eastAsia"/>
        </w:rPr>
        <w:t>，包括仪器和设备的运行状况、使用情况、使用记录、年度核查执行情况、标准样品状态等。</w:t>
      </w:r>
    </w:p>
    <w:p w14:paraId="2EFA621E" w14:textId="77777777" w:rsidR="004B6A26" w:rsidRPr="00505193" w:rsidRDefault="004B6A26" w:rsidP="003C2BB5">
      <w:pPr>
        <w:ind w:firstLine="420"/>
      </w:pPr>
      <w:r w:rsidRPr="00505193">
        <w:t>按照</w:t>
      </w:r>
      <w:r w:rsidRPr="00505193">
        <w:t>HJ/T 397</w:t>
      </w:r>
      <w:r w:rsidRPr="00505193">
        <w:t>要求</w:t>
      </w:r>
      <w:r w:rsidRPr="00505193">
        <w:rPr>
          <w:rFonts w:hint="eastAsia"/>
        </w:rPr>
        <w:t>，进行监测方案的制定与监测条件的准备。</w:t>
      </w:r>
    </w:p>
    <w:p w14:paraId="5692F489" w14:textId="77777777" w:rsidR="004B6A26" w:rsidRPr="00505193" w:rsidRDefault="004B6A26" w:rsidP="003C2BB5">
      <w:pPr>
        <w:ind w:firstLine="420"/>
      </w:pPr>
      <w:r w:rsidRPr="00505193">
        <w:t>监测方案的制定包括编制监测工作计划和实施方案</w:t>
      </w:r>
      <w:r w:rsidRPr="00505193">
        <w:rPr>
          <w:rFonts w:hint="eastAsia"/>
        </w:rPr>
        <w:t>。了解排污种类和浓度范围，依据排污许可证、适用的排放标准等信息，确定监测指标和方法；调查运行工况，结合排放标准，确定采样频次和时间；勘察排污点位，确定采样位置。根据上述资料，编制切实可行的监测方案，</w:t>
      </w:r>
      <w:r w:rsidRPr="00505193">
        <w:t>内容应包括但不限于：监测点位、监测指标、监测频次、采样和分析方法、适用的排放（控制）标准及限值</w:t>
      </w:r>
      <w:r w:rsidRPr="00505193">
        <w:rPr>
          <w:rFonts w:hint="eastAsia"/>
        </w:rPr>
        <w:t>、</w:t>
      </w:r>
      <w:r w:rsidRPr="00505193">
        <w:t>质量保证措施等。</w:t>
      </w:r>
    </w:p>
    <w:p w14:paraId="5EBC0B3A" w14:textId="77777777" w:rsidR="004B6A26" w:rsidRPr="00505193" w:rsidRDefault="004B6A26" w:rsidP="003C2BB5">
      <w:pPr>
        <w:ind w:firstLine="420"/>
      </w:pPr>
      <w:r w:rsidRPr="00505193">
        <w:t>监测条件的准备包括仪器设备准备</w:t>
      </w:r>
      <w:r w:rsidRPr="00505193">
        <w:rPr>
          <w:rFonts w:hint="eastAsia"/>
        </w:rPr>
        <w:t>、</w:t>
      </w:r>
      <w:r w:rsidRPr="00505193">
        <w:t>排污单位的工况配合</w:t>
      </w:r>
      <w:r w:rsidRPr="00505193">
        <w:rPr>
          <w:rFonts w:hint="eastAsia"/>
        </w:rPr>
        <w:t>、</w:t>
      </w:r>
      <w:r w:rsidRPr="00505193">
        <w:t>符合要求的采样孔与采样平台</w:t>
      </w:r>
      <w:r w:rsidRPr="00505193">
        <w:rPr>
          <w:rFonts w:hint="eastAsia"/>
        </w:rPr>
        <w:t>、</w:t>
      </w:r>
      <w:r w:rsidRPr="00505193">
        <w:t>电源以及试剂</w:t>
      </w:r>
      <w:r w:rsidRPr="00505193">
        <w:rPr>
          <w:rFonts w:hint="eastAsia"/>
        </w:rPr>
        <w:t>、</w:t>
      </w:r>
      <w:r w:rsidRPr="00505193">
        <w:t>材料</w:t>
      </w:r>
      <w:r w:rsidRPr="00505193">
        <w:rPr>
          <w:rFonts w:hint="eastAsia"/>
        </w:rPr>
        <w:t>、</w:t>
      </w:r>
      <w:r w:rsidRPr="00505193">
        <w:t>器具</w:t>
      </w:r>
      <w:r w:rsidRPr="00505193">
        <w:rPr>
          <w:rFonts w:hint="eastAsia"/>
        </w:rPr>
        <w:t>、</w:t>
      </w:r>
      <w:r w:rsidRPr="00505193">
        <w:t>记录表格</w:t>
      </w:r>
      <w:r w:rsidRPr="00505193">
        <w:rPr>
          <w:rFonts w:hint="eastAsia"/>
        </w:rPr>
        <w:t>、</w:t>
      </w:r>
      <w:r w:rsidRPr="00505193">
        <w:t>安全防护用品等</w:t>
      </w:r>
      <w:r w:rsidRPr="00505193">
        <w:rPr>
          <w:rFonts w:hint="eastAsia"/>
        </w:rPr>
        <w:t>。</w:t>
      </w:r>
    </w:p>
    <w:p w14:paraId="26B2E2DF" w14:textId="77777777" w:rsidR="004B6A26" w:rsidRPr="003C2BB5" w:rsidRDefault="004B6A26" w:rsidP="003C2BB5">
      <w:pPr>
        <w:ind w:firstLine="420"/>
      </w:pPr>
      <w:r w:rsidRPr="00505193">
        <w:t>现场监测期间</w:t>
      </w:r>
      <w:r w:rsidRPr="00505193">
        <w:rPr>
          <w:rFonts w:hint="eastAsia"/>
        </w:rPr>
        <w:t>，应有专人负责对被测污染源工况进行监督，保证生产设备和治理设施正常运行，工况条件符合监测要求，</w:t>
      </w:r>
      <w:r w:rsidRPr="00505193">
        <w:t>监测期间工况应由排污单位签字确认</w:t>
      </w:r>
      <w:r w:rsidRPr="00505193">
        <w:rPr>
          <w:rFonts w:hint="eastAsia"/>
        </w:rPr>
        <w:t>。工况核查方法按照</w:t>
      </w:r>
      <w:r w:rsidRPr="00505193">
        <w:rPr>
          <w:rFonts w:hint="eastAsia"/>
        </w:rPr>
        <w:t>HJ</w:t>
      </w:r>
      <w:r w:rsidRPr="00505193">
        <w:t>/T 373</w:t>
      </w:r>
      <w:r w:rsidRPr="00505193">
        <w:t>规定的方法进行</w:t>
      </w:r>
      <w:r w:rsidRPr="00505193">
        <w:rPr>
          <w:rFonts w:hint="eastAsia"/>
        </w:rPr>
        <w:t>，</w:t>
      </w:r>
      <w:r w:rsidRPr="00505193">
        <w:t>如风量</w:t>
      </w:r>
      <w:r w:rsidRPr="00505193">
        <w:rPr>
          <w:rFonts w:hint="eastAsia"/>
        </w:rPr>
        <w:t>、</w:t>
      </w:r>
      <w:r w:rsidRPr="00505193">
        <w:t>热工仪表</w:t>
      </w:r>
      <w:r w:rsidRPr="00505193">
        <w:rPr>
          <w:rFonts w:hint="eastAsia"/>
        </w:rPr>
        <w:t>、</w:t>
      </w:r>
      <w:r w:rsidRPr="00505193">
        <w:t>产品产量核查等</w:t>
      </w:r>
      <w:r w:rsidRPr="00505193">
        <w:rPr>
          <w:rFonts w:hint="eastAsia"/>
        </w:rPr>
        <w:t>。</w:t>
      </w:r>
      <w:r w:rsidRPr="003C2BB5">
        <w:t>相关标准中对监测时工况有规定的，按相关标准的规定执行。除相关标准另有规定，对污染源的日常监督性监测，采样期间的工况应与平时的正常运行工况相同。</w:t>
      </w:r>
    </w:p>
    <w:p w14:paraId="37B640A8" w14:textId="77777777" w:rsidR="004B6A26" w:rsidRPr="003C2BB5" w:rsidRDefault="004B6A26" w:rsidP="004B6A26">
      <w:pPr>
        <w:ind w:firstLine="420"/>
      </w:pPr>
      <w:r w:rsidRPr="003C2BB5">
        <w:t>有下列情形之一的视为不具备现场监测条件，可终止监测任务，但应如实记录现场情况</w:t>
      </w:r>
      <w:r w:rsidRPr="003C2BB5">
        <w:rPr>
          <w:rFonts w:hint="eastAsia"/>
        </w:rPr>
        <w:t>，并在</w:t>
      </w:r>
      <w:r w:rsidRPr="003C2BB5">
        <w:rPr>
          <w:rFonts w:hint="eastAsia"/>
        </w:rPr>
        <w:t>5</w:t>
      </w:r>
      <w:r w:rsidRPr="003C2BB5">
        <w:rPr>
          <w:rFonts w:hint="eastAsia"/>
        </w:rPr>
        <w:t>个工作日内向委托单位报告。</w:t>
      </w:r>
    </w:p>
    <w:p w14:paraId="65DB36FC" w14:textId="77777777" w:rsidR="004B6A26" w:rsidRPr="003C2BB5" w:rsidRDefault="004B6A26" w:rsidP="004B6A26">
      <w:pPr>
        <w:ind w:firstLine="420"/>
      </w:pPr>
      <w:r w:rsidRPr="003C2BB5">
        <w:rPr>
          <w:rFonts w:hint="eastAsia"/>
        </w:rPr>
        <w:t>（</w:t>
      </w:r>
      <w:r w:rsidRPr="003C2BB5">
        <w:rPr>
          <w:rFonts w:hint="eastAsia"/>
        </w:rPr>
        <w:t>1</w:t>
      </w:r>
      <w:r w:rsidRPr="003C2BB5">
        <w:rPr>
          <w:rFonts w:hint="eastAsia"/>
        </w:rPr>
        <w:t>）排污单位拒绝监测人员进入的；</w:t>
      </w:r>
    </w:p>
    <w:p w14:paraId="25D9461A" w14:textId="77777777" w:rsidR="004B6A26" w:rsidRPr="003C2BB5" w:rsidRDefault="004B6A26" w:rsidP="004B6A26">
      <w:pPr>
        <w:ind w:firstLine="420"/>
      </w:pPr>
      <w:r w:rsidRPr="003C2BB5">
        <w:rPr>
          <w:rFonts w:hint="eastAsia"/>
        </w:rPr>
        <w:t>（</w:t>
      </w:r>
      <w:r w:rsidRPr="003C2BB5">
        <w:rPr>
          <w:rFonts w:hint="eastAsia"/>
        </w:rPr>
        <w:t>2</w:t>
      </w:r>
      <w:r w:rsidRPr="003C2BB5">
        <w:rPr>
          <w:rFonts w:hint="eastAsia"/>
        </w:rPr>
        <w:t>）排污单位的排污口、采样平台不符合环境监测技术规范相关规定，无法保证监测人员人身安全及正常开展监测的；</w:t>
      </w:r>
    </w:p>
    <w:p w14:paraId="1B632425" w14:textId="77777777" w:rsidR="004B6A26" w:rsidRPr="003C2BB5" w:rsidRDefault="004B6A26" w:rsidP="004B6A26">
      <w:pPr>
        <w:ind w:firstLine="420"/>
      </w:pPr>
      <w:r w:rsidRPr="003C2BB5">
        <w:rPr>
          <w:rFonts w:hint="eastAsia"/>
        </w:rPr>
        <w:t>（</w:t>
      </w:r>
      <w:r w:rsidRPr="003C2BB5">
        <w:rPr>
          <w:rFonts w:hint="eastAsia"/>
        </w:rPr>
        <w:t>3</w:t>
      </w:r>
      <w:r w:rsidRPr="003C2BB5">
        <w:rPr>
          <w:rFonts w:hint="eastAsia"/>
        </w:rPr>
        <w:t>）受天气状况等非人为因素影响，无法正常开展监测的；</w:t>
      </w:r>
    </w:p>
    <w:p w14:paraId="456E6AF8" w14:textId="77777777" w:rsidR="004B6A26" w:rsidRPr="003C2BB5" w:rsidRDefault="004B6A26" w:rsidP="004B6A26">
      <w:pPr>
        <w:ind w:firstLine="420"/>
      </w:pPr>
      <w:r w:rsidRPr="003C2BB5">
        <w:rPr>
          <w:rFonts w:hint="eastAsia"/>
        </w:rPr>
        <w:t>（</w:t>
      </w:r>
      <w:r w:rsidRPr="003C2BB5">
        <w:rPr>
          <w:rFonts w:hint="eastAsia"/>
        </w:rPr>
        <w:t>4</w:t>
      </w:r>
      <w:r w:rsidRPr="003C2BB5">
        <w:rPr>
          <w:rFonts w:hint="eastAsia"/>
        </w:rPr>
        <w:t>）现场监测时排污单位停产、设施间歇性排放或污染物不外排，无法正常开展监测的；</w:t>
      </w:r>
    </w:p>
    <w:p w14:paraId="380A8988" w14:textId="77777777" w:rsidR="004B6A26" w:rsidRPr="003C2BB5" w:rsidRDefault="004B6A26" w:rsidP="004B6A26">
      <w:pPr>
        <w:ind w:firstLine="420"/>
      </w:pPr>
      <w:r w:rsidRPr="003C2BB5">
        <w:rPr>
          <w:rFonts w:hint="eastAsia"/>
        </w:rPr>
        <w:t>（</w:t>
      </w:r>
      <w:r w:rsidRPr="003C2BB5">
        <w:rPr>
          <w:rFonts w:hint="eastAsia"/>
        </w:rPr>
        <w:t>5</w:t>
      </w:r>
      <w:r w:rsidRPr="003C2BB5">
        <w:rPr>
          <w:rFonts w:hint="eastAsia"/>
        </w:rPr>
        <w:t>）根据相关标准规范确定的无组织监测点位，因客观条件所限而无法进行现场布点采样或监测的；</w:t>
      </w:r>
    </w:p>
    <w:p w14:paraId="6AD6013D" w14:textId="78573187" w:rsidR="004B6A26" w:rsidRPr="003C2BB5" w:rsidRDefault="004B6A26" w:rsidP="004B6A26">
      <w:pPr>
        <w:ind w:firstLine="420"/>
      </w:pPr>
      <w:r w:rsidRPr="003C2BB5">
        <w:rPr>
          <w:rFonts w:hint="eastAsia"/>
        </w:rPr>
        <w:t>（</w:t>
      </w:r>
      <w:r w:rsidRPr="003C2BB5">
        <w:rPr>
          <w:rFonts w:hint="eastAsia"/>
        </w:rPr>
        <w:t>6</w:t>
      </w:r>
      <w:r w:rsidRPr="003C2BB5">
        <w:rPr>
          <w:rFonts w:hint="eastAsia"/>
        </w:rPr>
        <w:t>）其他不具备现场监测条件的情况。</w:t>
      </w:r>
    </w:p>
    <w:p w14:paraId="622BB7F2" w14:textId="114ABA6E" w:rsidR="00505193" w:rsidRPr="004B6A26" w:rsidRDefault="00505193" w:rsidP="004B6A26">
      <w:pPr>
        <w:ind w:firstLine="420"/>
      </w:pPr>
      <w:r w:rsidRPr="003C2BB5">
        <w:t>本部分内容主要来源于</w:t>
      </w:r>
      <w:r w:rsidRPr="003C2BB5">
        <w:t>HJ373</w:t>
      </w:r>
      <w:r w:rsidRPr="003C2BB5">
        <w:t>及</w:t>
      </w:r>
      <w:r w:rsidRPr="003C2BB5">
        <w:t>HJ</w:t>
      </w:r>
      <w:r w:rsidRPr="003C2BB5">
        <w:rPr>
          <w:rFonts w:hint="eastAsia"/>
        </w:rPr>
        <w:t>/T397</w:t>
      </w:r>
      <w:r w:rsidRPr="003C2BB5">
        <w:rPr>
          <w:rFonts w:hint="eastAsia"/>
        </w:rPr>
        <w:t>，主要为现场监测的准备阶段，可分为仪器准备、方案</w:t>
      </w:r>
      <w:r w:rsidR="00EC734C" w:rsidRPr="003C2BB5">
        <w:rPr>
          <w:rFonts w:hint="eastAsia"/>
        </w:rPr>
        <w:t>与条件</w:t>
      </w:r>
      <w:r w:rsidRPr="003C2BB5">
        <w:rPr>
          <w:rFonts w:hint="eastAsia"/>
        </w:rPr>
        <w:t>准备、工况准备三部分。根据现场监测的实际情况，细化了“不具备现</w:t>
      </w:r>
      <w:r w:rsidRPr="003C2BB5">
        <w:rPr>
          <w:rFonts w:hint="eastAsia"/>
        </w:rPr>
        <w:lastRenderedPageBreak/>
        <w:t>场监测条件”的具体情形，</w:t>
      </w:r>
      <w:r w:rsidR="00EC734C" w:rsidRPr="003C2BB5">
        <w:rPr>
          <w:rFonts w:hint="eastAsia"/>
        </w:rPr>
        <w:t>以加强可操作性。同时，本文件提出了固定源废气现场监测点位设置的技术要求，列于附录中。</w:t>
      </w:r>
    </w:p>
    <w:p w14:paraId="43E8B657" w14:textId="2F29E725" w:rsidR="00EB5581" w:rsidRDefault="00EB5581" w:rsidP="00EB5581">
      <w:pPr>
        <w:pStyle w:val="2"/>
        <w:spacing w:before="156" w:after="156"/>
        <w:ind w:left="0"/>
        <w:rPr>
          <w:rFonts w:ascii="Times New Roman" w:hAnsi="Times New Roman" w:cs="Times New Roman"/>
          <w:bCs w:val="0"/>
        </w:rPr>
      </w:pPr>
      <w:bookmarkStart w:id="66" w:name="_Toc56423737"/>
      <w:r>
        <w:rPr>
          <w:rFonts w:ascii="Times New Roman" w:hAnsi="Times New Roman" w:cs="Times New Roman" w:hint="eastAsia"/>
          <w:bCs w:val="0"/>
        </w:rPr>
        <w:t>样品采集</w:t>
      </w:r>
      <w:bookmarkEnd w:id="66"/>
    </w:p>
    <w:p w14:paraId="75BBCADA" w14:textId="0DAD8576" w:rsidR="00EC734C" w:rsidRPr="00EC734C" w:rsidRDefault="00EC734C" w:rsidP="00EC734C">
      <w:pPr>
        <w:ind w:firstLine="420"/>
      </w:pPr>
      <w:r>
        <w:t>本部分内容主要包括监测项目</w:t>
      </w:r>
      <w:r>
        <w:rPr>
          <w:rFonts w:hint="eastAsia"/>
        </w:rPr>
        <w:t>、</w:t>
      </w:r>
      <w:r>
        <w:t>采样位置和采样点</w:t>
      </w:r>
      <w:r>
        <w:rPr>
          <w:rFonts w:hint="eastAsia"/>
        </w:rPr>
        <w:t>、</w:t>
      </w:r>
      <w:r>
        <w:t>采样方法的选择原则</w:t>
      </w:r>
      <w:r>
        <w:rPr>
          <w:rFonts w:hint="eastAsia"/>
        </w:rPr>
        <w:t>、</w:t>
      </w:r>
      <w:r>
        <w:t>采样频次和时间</w:t>
      </w:r>
      <w:r>
        <w:rPr>
          <w:rFonts w:hint="eastAsia"/>
        </w:rPr>
        <w:t>、</w:t>
      </w:r>
      <w:r>
        <w:t>颗粒物采样</w:t>
      </w:r>
      <w:r>
        <w:rPr>
          <w:rFonts w:hint="eastAsia"/>
        </w:rPr>
        <w:t>、</w:t>
      </w:r>
      <w:r>
        <w:t>常规气态污染物采样及现场测定</w:t>
      </w:r>
      <w:r>
        <w:rPr>
          <w:rFonts w:hint="eastAsia"/>
        </w:rPr>
        <w:t>、挥发性有机物采样及现场测定、无组织采样及现场监测记录要求等</w:t>
      </w:r>
      <w:r>
        <w:rPr>
          <w:rFonts w:hint="eastAsia"/>
        </w:rPr>
        <w:t>9</w:t>
      </w:r>
      <w:r>
        <w:rPr>
          <w:rFonts w:hint="eastAsia"/>
        </w:rPr>
        <w:t>个方面</w:t>
      </w:r>
      <w:r w:rsidR="00815DF3">
        <w:rPr>
          <w:rFonts w:hint="eastAsia"/>
        </w:rPr>
        <w:t>，对样品采集的全过程做了具体规定</w:t>
      </w:r>
      <w:r>
        <w:rPr>
          <w:rFonts w:hint="eastAsia"/>
        </w:rPr>
        <w:t>。其中，监测项目规定了测试因子确定的主要原则；采样位置和采样点指具体的采样对象情况；采样方法的选</w:t>
      </w:r>
      <w:r w:rsidR="00815DF3">
        <w:rPr>
          <w:rFonts w:hint="eastAsia"/>
        </w:rPr>
        <w:t>择确定了采样方法的选取原则；采样频次和时间对相关标准要求进行了汇总，补充了建设项目竣工环境保护验收监测的规定；颗粒物、常规气态污染物采样及现场测定对相关标准要求进行了汇总，并细化了便携式仪器测试时间要求，对于连续正常排放时间小于</w:t>
      </w:r>
      <w:r w:rsidR="00815DF3">
        <w:rPr>
          <w:rFonts w:hint="eastAsia"/>
        </w:rPr>
        <w:t>5min</w:t>
      </w:r>
      <w:r w:rsidR="00815DF3">
        <w:rPr>
          <w:rFonts w:hint="eastAsia"/>
        </w:rPr>
        <w:t>的污染源，提出了应对措施，为便于查阅，本标准汇总了颗粒物及常规气态污染物的检出限及测定下限；挥发性有机物采样及现场测定章节汇总了</w:t>
      </w:r>
      <w:r w:rsidR="00815DF3">
        <w:rPr>
          <w:rFonts w:hint="eastAsia"/>
        </w:rPr>
        <w:t>HJ</w:t>
      </w:r>
      <w:r w:rsidR="00815DF3">
        <w:t>732</w:t>
      </w:r>
      <w:r w:rsidR="00815DF3">
        <w:rPr>
          <w:rFonts w:hint="eastAsia"/>
        </w:rPr>
        <w:t>、</w:t>
      </w:r>
      <w:r w:rsidR="00815DF3">
        <w:t>HJ1012</w:t>
      </w:r>
      <w:r w:rsidR="00815DF3">
        <w:rPr>
          <w:rFonts w:hint="eastAsia"/>
        </w:rPr>
        <w:t>、</w:t>
      </w:r>
      <w:r w:rsidR="00815DF3">
        <w:t>HJ1013</w:t>
      </w:r>
      <w:r w:rsidR="00815DF3">
        <w:t>等标准</w:t>
      </w:r>
      <w:r w:rsidR="00815DF3">
        <w:rPr>
          <w:rFonts w:hint="eastAsia"/>
        </w:rPr>
        <w:t>，</w:t>
      </w:r>
      <w:r w:rsidR="00815DF3">
        <w:t>针对挥发性有机物采样的特殊性</w:t>
      </w:r>
      <w:r w:rsidR="00815DF3">
        <w:rPr>
          <w:rFonts w:hint="eastAsia"/>
        </w:rPr>
        <w:t>，</w:t>
      </w:r>
      <w:r w:rsidR="00815DF3">
        <w:t>增加了材质要求</w:t>
      </w:r>
      <w:r w:rsidR="00815DF3">
        <w:rPr>
          <w:rFonts w:hint="eastAsia"/>
        </w:rPr>
        <w:t>、</w:t>
      </w:r>
      <w:r w:rsidR="00815DF3">
        <w:t>温度控制要求</w:t>
      </w:r>
      <w:r w:rsidR="00815DF3">
        <w:rPr>
          <w:rFonts w:hint="eastAsia"/>
        </w:rPr>
        <w:t>以及</w:t>
      </w:r>
      <w:r w:rsidR="00815DF3">
        <w:t>高含湿量应对要求</w:t>
      </w:r>
      <w:r w:rsidR="00815DF3">
        <w:rPr>
          <w:rFonts w:hint="eastAsia"/>
        </w:rPr>
        <w:t>；无组织采样除</w:t>
      </w:r>
      <w:r w:rsidR="00815DF3">
        <w:rPr>
          <w:rFonts w:hint="eastAsia"/>
        </w:rPr>
        <w:t>HJ/T55</w:t>
      </w:r>
      <w:r w:rsidR="00815DF3">
        <w:rPr>
          <w:rFonts w:hint="eastAsia"/>
        </w:rPr>
        <w:t>外，补充了</w:t>
      </w:r>
      <w:r w:rsidR="00815DF3">
        <w:rPr>
          <w:rFonts w:hint="eastAsia"/>
        </w:rPr>
        <w:t>HJ</w:t>
      </w:r>
      <w:r w:rsidR="00815DF3">
        <w:t>905</w:t>
      </w:r>
      <w:r w:rsidR="00815DF3">
        <w:t>和</w:t>
      </w:r>
      <w:r w:rsidR="00815DF3">
        <w:t>GB37822</w:t>
      </w:r>
      <w:r w:rsidR="00815DF3">
        <w:t>相关要求</w:t>
      </w:r>
      <w:r w:rsidR="00815DF3">
        <w:rPr>
          <w:rFonts w:hint="eastAsia"/>
        </w:rPr>
        <w:t>；</w:t>
      </w:r>
      <w:r w:rsidR="00815DF3">
        <w:t>现场监测记录要求汇总了现场监测和记录的内容</w:t>
      </w:r>
      <w:r w:rsidR="00815DF3">
        <w:rPr>
          <w:rFonts w:hint="eastAsia"/>
        </w:rPr>
        <w:t>，</w:t>
      </w:r>
      <w:r w:rsidR="00815DF3">
        <w:t>并在附录中列出了参考样式</w:t>
      </w:r>
      <w:r w:rsidR="00815DF3">
        <w:rPr>
          <w:rFonts w:hint="eastAsia"/>
        </w:rPr>
        <w:t>。</w:t>
      </w:r>
    </w:p>
    <w:p w14:paraId="4130E827" w14:textId="77777777" w:rsidR="004B6A26" w:rsidRDefault="004B6A26" w:rsidP="004B6A26">
      <w:pPr>
        <w:ind w:firstLine="420"/>
      </w:pPr>
      <w:r>
        <w:rPr>
          <w:rFonts w:hint="eastAsia"/>
        </w:rPr>
        <w:t>依据排污单位适用的排放标准、被测单位排污许可证的具体要求确定监测项目，应覆盖排放标准及排污许可证规定的污染因子</w:t>
      </w:r>
      <w:r>
        <w:rPr>
          <w:rFonts w:hint="eastAsia"/>
        </w:rPr>
        <w:t xml:space="preserve"> </w:t>
      </w:r>
      <w:r>
        <w:rPr>
          <w:rFonts w:hint="eastAsia"/>
        </w:rPr>
        <w:t>。</w:t>
      </w:r>
    </w:p>
    <w:p w14:paraId="0C46EED9" w14:textId="77777777" w:rsidR="004B6A26" w:rsidRDefault="004B6A26" w:rsidP="004B6A26">
      <w:pPr>
        <w:ind w:firstLine="420"/>
      </w:pPr>
      <w:r>
        <w:rPr>
          <w:rFonts w:hint="eastAsia"/>
        </w:rPr>
        <w:t>采样位置与采样点位的要求按照</w:t>
      </w:r>
      <w:r>
        <w:rPr>
          <w:rFonts w:hint="eastAsia"/>
        </w:rPr>
        <w:t>HJ/T 397</w:t>
      </w:r>
      <w:r>
        <w:rPr>
          <w:rFonts w:hint="eastAsia"/>
        </w:rPr>
        <w:t>、</w:t>
      </w:r>
      <w:r>
        <w:rPr>
          <w:rFonts w:hint="eastAsia"/>
        </w:rPr>
        <w:t>GB/T 16157</w:t>
      </w:r>
      <w:r>
        <w:rPr>
          <w:rFonts w:hint="eastAsia"/>
        </w:rPr>
        <w:t>相关条目规定执行。</w:t>
      </w:r>
    </w:p>
    <w:p w14:paraId="1845A3AC" w14:textId="77777777" w:rsidR="004B6A26" w:rsidRDefault="004B6A26" w:rsidP="004B6A26">
      <w:pPr>
        <w:ind w:firstLine="420"/>
      </w:pPr>
      <w:r>
        <w:rPr>
          <w:rFonts w:hint="eastAsia"/>
        </w:rPr>
        <w:t>采样分析方法的选用应充分考虑相关排放标准的规定、被测污染源排放特点、污染物排放浓度的高低、所采用监测分析方法的检出限和干扰等因素。</w:t>
      </w:r>
    </w:p>
    <w:p w14:paraId="42A4B0BC" w14:textId="77777777" w:rsidR="004B6A26" w:rsidRDefault="004B6A26" w:rsidP="004B6A26">
      <w:pPr>
        <w:ind w:firstLine="420"/>
      </w:pPr>
      <w:r>
        <w:rPr>
          <w:rFonts w:hint="eastAsia"/>
        </w:rPr>
        <w:t>测定项目的采样分析方法应优先选用污染物排放标准中规定的标准方法（包括以规范性资料形式列在附录中的方法），如适用范围相同，新发布的国家标准方法亦可使用。除监督监测、执法监测外，对于尚无国家标准方法的项目，经实验室证实或确认后，检测机构可采用由国际标准化组织（简称</w:t>
      </w:r>
      <w:r>
        <w:rPr>
          <w:rFonts w:hint="eastAsia"/>
        </w:rPr>
        <w:t xml:space="preserve"> ISO</w:t>
      </w:r>
      <w:r>
        <w:rPr>
          <w:rFonts w:hint="eastAsia"/>
        </w:rPr>
        <w:t>）、地区或其他国家的标准方法。</w:t>
      </w:r>
    </w:p>
    <w:p w14:paraId="431CFF6D" w14:textId="77777777" w:rsidR="004B6A26" w:rsidRDefault="004B6A26" w:rsidP="004B6A26">
      <w:pPr>
        <w:ind w:firstLine="420"/>
      </w:pPr>
      <w:r>
        <w:rPr>
          <w:rFonts w:hint="eastAsia"/>
        </w:rPr>
        <w:t>采样频次和时间的确定应满足排放标准或分析方法标准的要求，并充分考虑实施监测的目的和要求、污染源污染物排放特点以及选用方法的检出限。</w:t>
      </w:r>
    </w:p>
    <w:p w14:paraId="4A7FDE5A" w14:textId="77777777" w:rsidR="004B6A26" w:rsidRDefault="004B6A26" w:rsidP="004B6A26">
      <w:pPr>
        <w:ind w:firstLine="420"/>
      </w:pPr>
      <w:r>
        <w:rPr>
          <w:rFonts w:hint="eastAsia"/>
        </w:rPr>
        <w:t>采样频次和时间按照</w:t>
      </w:r>
      <w:r>
        <w:rPr>
          <w:rFonts w:hint="eastAsia"/>
        </w:rPr>
        <w:t>GB/T 16157</w:t>
      </w:r>
      <w:r>
        <w:rPr>
          <w:rFonts w:hint="eastAsia"/>
        </w:rPr>
        <w:t>、</w:t>
      </w:r>
      <w:r>
        <w:rPr>
          <w:rFonts w:hint="eastAsia"/>
        </w:rPr>
        <w:t>HJ/T 397</w:t>
      </w:r>
      <w:r>
        <w:rPr>
          <w:rFonts w:hint="eastAsia"/>
        </w:rPr>
        <w:t>要求进行，同时应符合具体监测行为适用的排放标准和分析方法标准要求。</w:t>
      </w:r>
    </w:p>
    <w:p w14:paraId="2681EFCC" w14:textId="77777777" w:rsidR="004B6A26" w:rsidRDefault="004B6A26" w:rsidP="004B6A26">
      <w:pPr>
        <w:ind w:firstLine="420"/>
      </w:pPr>
      <w:r>
        <w:rPr>
          <w:rFonts w:hint="eastAsia"/>
        </w:rPr>
        <w:t>除相关标准规定外，对于常规气态污染物，排气筒中废气以连续</w:t>
      </w:r>
      <w:r>
        <w:rPr>
          <w:rFonts w:hint="eastAsia"/>
        </w:rPr>
        <w:t>1</w:t>
      </w:r>
      <w:r>
        <w:rPr>
          <w:rFonts w:hint="eastAsia"/>
        </w:rPr>
        <w:t>小时的采样获取平均值，或在</w:t>
      </w:r>
      <w:r>
        <w:rPr>
          <w:rFonts w:hint="eastAsia"/>
        </w:rPr>
        <w:t>1</w:t>
      </w:r>
      <w:r>
        <w:rPr>
          <w:rFonts w:hint="eastAsia"/>
        </w:rPr>
        <w:t>小时内，以等时间间隔采集</w:t>
      </w:r>
      <w:r>
        <w:rPr>
          <w:rFonts w:hint="eastAsia"/>
        </w:rPr>
        <w:t>3</w:t>
      </w:r>
      <w:r>
        <w:rPr>
          <w:rFonts w:hint="eastAsia"/>
        </w:rPr>
        <w:t>～</w:t>
      </w:r>
      <w:r>
        <w:rPr>
          <w:rFonts w:hint="eastAsia"/>
        </w:rPr>
        <w:t>4</w:t>
      </w:r>
      <w:r>
        <w:rPr>
          <w:rFonts w:hint="eastAsia"/>
        </w:rPr>
        <w:t>个样品，并计算平均值。若某排气筒的排放为间断性排放，排放时间小于</w:t>
      </w:r>
      <w:r>
        <w:rPr>
          <w:rFonts w:hint="eastAsia"/>
        </w:rPr>
        <w:t>1</w:t>
      </w:r>
      <w:r>
        <w:rPr>
          <w:rFonts w:hint="eastAsia"/>
        </w:rPr>
        <w:t>小时，应在排放时段内实行连续采样，或在排放时段内等间隔采集</w:t>
      </w:r>
      <w:r>
        <w:rPr>
          <w:rFonts w:hint="eastAsia"/>
        </w:rPr>
        <w:t>2</w:t>
      </w:r>
      <w:r>
        <w:rPr>
          <w:rFonts w:hint="eastAsia"/>
        </w:rPr>
        <w:t>～</w:t>
      </w:r>
      <w:r>
        <w:rPr>
          <w:rFonts w:hint="eastAsia"/>
        </w:rPr>
        <w:t>4</w:t>
      </w:r>
      <w:r>
        <w:rPr>
          <w:rFonts w:hint="eastAsia"/>
        </w:rPr>
        <w:t>个样品，并计算平均值；若某排气筒的排放为间断性排放，排放时间大于</w:t>
      </w:r>
      <w:r>
        <w:rPr>
          <w:rFonts w:hint="eastAsia"/>
        </w:rPr>
        <w:t>1</w:t>
      </w:r>
      <w:r>
        <w:rPr>
          <w:rFonts w:hint="eastAsia"/>
        </w:rPr>
        <w:t>小时，则应在排放时段内按连续排放的要求采样。</w:t>
      </w:r>
    </w:p>
    <w:p w14:paraId="61D93B6D" w14:textId="77777777" w:rsidR="004B6A26" w:rsidRDefault="004B6A26" w:rsidP="004B6A26">
      <w:pPr>
        <w:ind w:firstLine="420"/>
      </w:pPr>
      <w:r>
        <w:rPr>
          <w:rFonts w:hint="eastAsia"/>
        </w:rPr>
        <w:t>除相关标准规定外，对于挥发性有机物，如排放源连续排放时间大于</w:t>
      </w:r>
      <w:r>
        <w:rPr>
          <w:rFonts w:hint="eastAsia"/>
        </w:rPr>
        <w:t>1h</w:t>
      </w:r>
      <w:r>
        <w:rPr>
          <w:rFonts w:hint="eastAsia"/>
        </w:rPr>
        <w:t>的，应在其生产状况、排放状况稳定情况下进行采样，连续采样时间不小于</w:t>
      </w:r>
      <w:r>
        <w:rPr>
          <w:rFonts w:hint="eastAsia"/>
        </w:rPr>
        <w:t>45min</w:t>
      </w:r>
      <w:r>
        <w:rPr>
          <w:rFonts w:hint="eastAsia"/>
        </w:rPr>
        <w:t>，或在</w:t>
      </w:r>
      <w:r>
        <w:rPr>
          <w:rFonts w:hint="eastAsia"/>
        </w:rPr>
        <w:t>1h</w:t>
      </w:r>
      <w:r>
        <w:rPr>
          <w:rFonts w:hint="eastAsia"/>
        </w:rPr>
        <w:t>内以等时间间隔恒流或瞬时采集</w:t>
      </w:r>
      <w:r>
        <w:rPr>
          <w:rFonts w:hint="eastAsia"/>
        </w:rPr>
        <w:t>3</w:t>
      </w:r>
      <w:r>
        <w:rPr>
          <w:rFonts w:hint="eastAsia"/>
        </w:rPr>
        <w:t>～</w:t>
      </w:r>
      <w:r>
        <w:rPr>
          <w:rFonts w:hint="eastAsia"/>
        </w:rPr>
        <w:t>4</w:t>
      </w:r>
      <w:r>
        <w:rPr>
          <w:rFonts w:hint="eastAsia"/>
        </w:rPr>
        <w:t>个样品，其测试平均值作为小时浓度；如为间歇性排放源，其排放时间小于</w:t>
      </w:r>
      <w:r>
        <w:rPr>
          <w:rFonts w:hint="eastAsia"/>
        </w:rPr>
        <w:t>1h</w:t>
      </w:r>
      <w:r>
        <w:rPr>
          <w:rFonts w:hint="eastAsia"/>
        </w:rPr>
        <w:t>的，应在排放时段内连续采样，总时间不小于</w:t>
      </w:r>
      <w:r>
        <w:rPr>
          <w:rFonts w:hint="eastAsia"/>
        </w:rPr>
        <w:t>45min</w:t>
      </w:r>
      <w:r>
        <w:rPr>
          <w:rFonts w:hint="eastAsia"/>
        </w:rPr>
        <w:t>，或在排放时段内恒流</w:t>
      </w:r>
      <w:r>
        <w:rPr>
          <w:rFonts w:hint="eastAsia"/>
        </w:rPr>
        <w:lastRenderedPageBreak/>
        <w:t>或瞬时采集</w:t>
      </w:r>
      <w:r>
        <w:rPr>
          <w:rFonts w:hint="eastAsia"/>
        </w:rPr>
        <w:t>3</w:t>
      </w:r>
      <w:r>
        <w:rPr>
          <w:rFonts w:hint="eastAsia"/>
        </w:rPr>
        <w:t>～</w:t>
      </w:r>
      <w:r>
        <w:rPr>
          <w:rFonts w:hint="eastAsia"/>
        </w:rPr>
        <w:t>4</w:t>
      </w:r>
      <w:r>
        <w:rPr>
          <w:rFonts w:hint="eastAsia"/>
        </w:rPr>
        <w:t>个样品，计算其平均值作为小时浓度。对于储罐类排放采样，应在其加注、输送操作时段内采样；在测试挥发性有机物处理效率时，应避免在装置或设备启停等不稳定工况条件下采样。</w:t>
      </w:r>
    </w:p>
    <w:p w14:paraId="65C9A807" w14:textId="77777777" w:rsidR="004B6A26" w:rsidRDefault="004B6A26" w:rsidP="004B6A26">
      <w:pPr>
        <w:ind w:firstLine="420"/>
      </w:pPr>
      <w:r>
        <w:rPr>
          <w:rFonts w:hint="eastAsia"/>
        </w:rPr>
        <w:t>对于建设项目竣工环境保护验收监测，应按照《关于发布</w:t>
      </w:r>
      <w:r>
        <w:rPr>
          <w:rFonts w:hint="eastAsia"/>
        </w:rPr>
        <w:t>&lt;</w:t>
      </w:r>
      <w:r>
        <w:rPr>
          <w:rFonts w:hint="eastAsia"/>
        </w:rPr>
        <w:t>建设项目竣工环境保护验收技术指南</w:t>
      </w:r>
      <w:r>
        <w:rPr>
          <w:rFonts w:hint="eastAsia"/>
        </w:rPr>
        <w:t xml:space="preserve"> </w:t>
      </w:r>
      <w:r>
        <w:rPr>
          <w:rFonts w:hint="eastAsia"/>
        </w:rPr>
        <w:t>污染影响类</w:t>
      </w:r>
      <w:r>
        <w:rPr>
          <w:rFonts w:hint="eastAsia"/>
        </w:rPr>
        <w:t>&gt;</w:t>
      </w:r>
      <w:r>
        <w:rPr>
          <w:rFonts w:hint="eastAsia"/>
        </w:rPr>
        <w:t>的公告》（生态环境部公告</w:t>
      </w:r>
      <w:r>
        <w:rPr>
          <w:rFonts w:hint="eastAsia"/>
        </w:rPr>
        <w:t xml:space="preserve"> 2018</w:t>
      </w:r>
      <w:r>
        <w:rPr>
          <w:rFonts w:hint="eastAsia"/>
        </w:rPr>
        <w:t>年</w:t>
      </w:r>
      <w:r>
        <w:rPr>
          <w:rFonts w:hint="eastAsia"/>
        </w:rPr>
        <w:t xml:space="preserve"> </w:t>
      </w:r>
      <w:r>
        <w:rPr>
          <w:rFonts w:hint="eastAsia"/>
        </w:rPr>
        <w:t>第</w:t>
      </w:r>
      <w:r>
        <w:rPr>
          <w:rFonts w:hint="eastAsia"/>
        </w:rPr>
        <w:t>9</w:t>
      </w:r>
      <w:r>
        <w:rPr>
          <w:rFonts w:hint="eastAsia"/>
        </w:rPr>
        <w:t>号）附件相关要求，对有明显生产周期、污染物稳定排放的建设项目，污染物的采样和监测频次一般为</w:t>
      </w:r>
      <w:r>
        <w:rPr>
          <w:rFonts w:hint="eastAsia"/>
        </w:rPr>
        <w:t>2</w:t>
      </w:r>
      <w:r>
        <w:rPr>
          <w:rFonts w:hint="eastAsia"/>
        </w:rPr>
        <w:t>～</w:t>
      </w:r>
      <w:r>
        <w:rPr>
          <w:rFonts w:hint="eastAsia"/>
        </w:rPr>
        <w:t>3</w:t>
      </w:r>
      <w:r>
        <w:rPr>
          <w:rFonts w:hint="eastAsia"/>
        </w:rPr>
        <w:t>个周期，每个周期</w:t>
      </w:r>
      <w:r>
        <w:rPr>
          <w:rFonts w:hint="eastAsia"/>
        </w:rPr>
        <w:t>3</w:t>
      </w:r>
      <w:r>
        <w:rPr>
          <w:rFonts w:hint="eastAsia"/>
        </w:rPr>
        <w:t>～多次（不应少于执行标准中规定的次数）；对无明显生产周期、污染物稳定排放、连续生产的建设项目，废气采样和监测频次一般不少于</w:t>
      </w:r>
      <w:r>
        <w:rPr>
          <w:rFonts w:hint="eastAsia"/>
        </w:rPr>
        <w:t>2</w:t>
      </w:r>
      <w:r>
        <w:rPr>
          <w:rFonts w:hint="eastAsia"/>
        </w:rPr>
        <w:t>天、每天不少于</w:t>
      </w:r>
      <w:r>
        <w:rPr>
          <w:rFonts w:hint="eastAsia"/>
        </w:rPr>
        <w:t>3</w:t>
      </w:r>
      <w:r>
        <w:rPr>
          <w:rFonts w:hint="eastAsia"/>
        </w:rPr>
        <w:t>个样品，对污染物排放不稳定的建设项目，应适当增加采样频次。</w:t>
      </w:r>
    </w:p>
    <w:p w14:paraId="043FEFCF" w14:textId="77777777" w:rsidR="004B6A26" w:rsidRDefault="004B6A26" w:rsidP="004B6A26">
      <w:pPr>
        <w:ind w:firstLine="420"/>
      </w:pPr>
      <w:r>
        <w:rPr>
          <w:rFonts w:hint="eastAsia"/>
        </w:rPr>
        <w:t>颗粒物采样，按照</w:t>
      </w:r>
      <w:r>
        <w:rPr>
          <w:rFonts w:hint="eastAsia"/>
        </w:rPr>
        <w:t>GB/T 16157</w:t>
      </w:r>
      <w:r>
        <w:rPr>
          <w:rFonts w:hint="eastAsia"/>
        </w:rPr>
        <w:t>、</w:t>
      </w:r>
      <w:r>
        <w:rPr>
          <w:rFonts w:hint="eastAsia"/>
        </w:rPr>
        <w:t>HJ 836</w:t>
      </w:r>
      <w:r>
        <w:rPr>
          <w:rFonts w:hint="eastAsia"/>
        </w:rPr>
        <w:t>、</w:t>
      </w:r>
      <w:r>
        <w:rPr>
          <w:rFonts w:hint="eastAsia"/>
        </w:rPr>
        <w:t>HJ/T 373</w:t>
      </w:r>
      <w:r>
        <w:rPr>
          <w:rFonts w:hint="eastAsia"/>
        </w:rPr>
        <w:t>以及</w:t>
      </w:r>
      <w:r>
        <w:rPr>
          <w:rFonts w:hint="eastAsia"/>
        </w:rPr>
        <w:t>HJ/T 397</w:t>
      </w:r>
      <w:r>
        <w:rPr>
          <w:rFonts w:hint="eastAsia"/>
        </w:rPr>
        <w:t>要求进行，遵循等速采样和多点采样原则。</w:t>
      </w:r>
    </w:p>
    <w:p w14:paraId="23DF94D1" w14:textId="77777777" w:rsidR="004B6A26" w:rsidRDefault="004B6A26" w:rsidP="004B6A26">
      <w:pPr>
        <w:ind w:firstLine="420"/>
      </w:pPr>
      <w:r>
        <w:rPr>
          <w:rFonts w:hint="eastAsia"/>
        </w:rPr>
        <w:t>常规气态污染物采样以及使用仪器直接测试方法采样，按照</w:t>
      </w:r>
      <w:r>
        <w:rPr>
          <w:rFonts w:hint="eastAsia"/>
        </w:rPr>
        <w:t>GB/T 16157</w:t>
      </w:r>
      <w:r>
        <w:rPr>
          <w:rFonts w:hint="eastAsia"/>
        </w:rPr>
        <w:t>、</w:t>
      </w:r>
      <w:r>
        <w:rPr>
          <w:rFonts w:hint="eastAsia"/>
        </w:rPr>
        <w:t>HJ/T 373</w:t>
      </w:r>
      <w:r>
        <w:rPr>
          <w:rFonts w:hint="eastAsia"/>
        </w:rPr>
        <w:t>、</w:t>
      </w:r>
      <w:r>
        <w:rPr>
          <w:rFonts w:hint="eastAsia"/>
        </w:rPr>
        <w:t>HJ/T 397</w:t>
      </w:r>
      <w:r>
        <w:rPr>
          <w:rFonts w:hint="eastAsia"/>
        </w:rPr>
        <w:t>及具体监测行为适用的分析方法标准要求进行。</w:t>
      </w:r>
    </w:p>
    <w:p w14:paraId="535CEDBE" w14:textId="77777777" w:rsidR="004B6A26" w:rsidRDefault="004B6A26" w:rsidP="004B6A26">
      <w:pPr>
        <w:ind w:firstLine="420"/>
      </w:pPr>
      <w:r>
        <w:rPr>
          <w:rFonts w:hint="eastAsia"/>
        </w:rPr>
        <w:t>使用定点位电解法、非分散红外法以及紫外吸收法原理便携式设备测定时，均应在仪器稳定后记录读数，每分钟保存一个均值，连续取样</w:t>
      </w:r>
      <w:r>
        <w:rPr>
          <w:rFonts w:hint="eastAsia"/>
        </w:rPr>
        <w:t>5~15min</w:t>
      </w:r>
      <w:r>
        <w:rPr>
          <w:rFonts w:hint="eastAsia"/>
        </w:rPr>
        <w:t>测定数据的平均值作为一个样品测定值。若被测污染源连续正常排放时间小于</w:t>
      </w:r>
      <w:r>
        <w:rPr>
          <w:rFonts w:hint="eastAsia"/>
        </w:rPr>
        <w:t>5min</w:t>
      </w:r>
      <w:r>
        <w:rPr>
          <w:rFonts w:hint="eastAsia"/>
        </w:rPr>
        <w:t>，首先应采取措施，保证正常排放时间，如仍不满足，可在其正常排放时段内每分钟保存一个数值，取</w:t>
      </w:r>
      <w:r>
        <w:rPr>
          <w:rFonts w:hint="eastAsia"/>
        </w:rPr>
        <w:t>5~15</w:t>
      </w:r>
      <w:r>
        <w:rPr>
          <w:rFonts w:hint="eastAsia"/>
        </w:rPr>
        <w:t>个数值的平均值作为一个样品测定值，每次正常排放时段不小于</w:t>
      </w:r>
      <w:r>
        <w:rPr>
          <w:rFonts w:hint="eastAsia"/>
        </w:rPr>
        <w:t>2min</w:t>
      </w:r>
      <w:r>
        <w:rPr>
          <w:rFonts w:hint="eastAsia"/>
        </w:rPr>
        <w:t>。</w:t>
      </w:r>
    </w:p>
    <w:p w14:paraId="5DE00E06" w14:textId="77777777" w:rsidR="00EC734C" w:rsidRPr="003C2BB5" w:rsidRDefault="00EC734C" w:rsidP="003C2BB5">
      <w:pPr>
        <w:ind w:firstLine="420"/>
      </w:pPr>
      <w:r w:rsidRPr="003C2BB5">
        <w:t>本文件汇总了颗粒物及常规气态污染物方法检出限及测定下限</w:t>
      </w:r>
      <w:r w:rsidRPr="003C2BB5">
        <w:rPr>
          <w:rFonts w:hint="eastAsia"/>
        </w:rPr>
        <w:t>，列于表</w:t>
      </w:r>
      <w:r w:rsidRPr="003C2BB5">
        <w:rPr>
          <w:rFonts w:hint="eastAsia"/>
        </w:rPr>
        <w:t>1</w:t>
      </w:r>
      <w:r w:rsidRPr="003C2BB5">
        <w:rPr>
          <w:rFonts w:hint="eastAsia"/>
        </w:rPr>
        <w:t>中。</w:t>
      </w:r>
    </w:p>
    <w:p w14:paraId="7786E3CD" w14:textId="77777777" w:rsidR="00EC734C" w:rsidRPr="00B76CD4" w:rsidRDefault="00EC734C" w:rsidP="00EC734C">
      <w:pPr>
        <w:pStyle w:val="afff9"/>
        <w:spacing w:before="156" w:after="156"/>
        <w:ind w:firstLine="420"/>
      </w:pPr>
      <w:r w:rsidRPr="00B76CD4">
        <w:t>表</w:t>
      </w:r>
      <w:r w:rsidRPr="00B76CD4">
        <w:rPr>
          <w:rFonts w:hint="eastAsia"/>
        </w:rPr>
        <w:t>1</w:t>
      </w:r>
      <w:r w:rsidRPr="00B76CD4">
        <w:t xml:space="preserve"> 颗粒物及常规气态污染物方法检出限及测定下限</w:t>
      </w:r>
    </w:p>
    <w:tbl>
      <w:tblPr>
        <w:tblW w:w="9493" w:type="dxa"/>
        <w:jc w:val="center"/>
        <w:tblLook w:val="04A0" w:firstRow="1" w:lastRow="0" w:firstColumn="1" w:lastColumn="0" w:noHBand="0" w:noVBand="1"/>
      </w:tblPr>
      <w:tblGrid>
        <w:gridCol w:w="704"/>
        <w:gridCol w:w="1209"/>
        <w:gridCol w:w="3611"/>
        <w:gridCol w:w="992"/>
        <w:gridCol w:w="992"/>
        <w:gridCol w:w="967"/>
        <w:gridCol w:w="1018"/>
      </w:tblGrid>
      <w:tr w:rsidR="00EC734C" w:rsidRPr="00330E19" w14:paraId="16A6C9E5" w14:textId="77777777" w:rsidTr="00EB2465">
        <w:trPr>
          <w:trHeight w:val="2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E37B2" w14:textId="77777777" w:rsidR="00EC734C" w:rsidRPr="00EB2465" w:rsidRDefault="00EC734C" w:rsidP="00EB2465">
            <w:pPr>
              <w:adjustRightInd w:val="0"/>
              <w:spacing w:line="400" w:lineRule="exact"/>
              <w:ind w:firstLineChars="0" w:firstLine="0"/>
              <w:rPr>
                <w:rFonts w:ascii="Calibri" w:hAnsi="Calibri"/>
                <w:color w:val="000000"/>
                <w:kern w:val="0"/>
                <w:szCs w:val="21"/>
              </w:rPr>
            </w:pPr>
            <w:r w:rsidRPr="00EB2465">
              <w:rPr>
                <w:rFonts w:ascii="宋体" w:hAnsi="宋体" w:hint="eastAsia"/>
                <w:color w:val="000000"/>
                <w:kern w:val="0"/>
                <w:szCs w:val="21"/>
              </w:rPr>
              <w:t>序号</w:t>
            </w:r>
          </w:p>
        </w:tc>
        <w:tc>
          <w:tcPr>
            <w:tcW w:w="1209" w:type="dxa"/>
            <w:tcBorders>
              <w:top w:val="single" w:sz="4" w:space="0" w:color="auto"/>
              <w:left w:val="nil"/>
              <w:bottom w:val="single" w:sz="4" w:space="0" w:color="auto"/>
              <w:right w:val="single" w:sz="4" w:space="0" w:color="auto"/>
            </w:tcBorders>
            <w:shd w:val="clear" w:color="000000" w:fill="FFFFFF"/>
            <w:vAlign w:val="center"/>
            <w:hideMark/>
          </w:tcPr>
          <w:p w14:paraId="440B63D5" w14:textId="77777777" w:rsidR="00EC734C" w:rsidRPr="00EB2465" w:rsidRDefault="00EC734C" w:rsidP="00EB2465">
            <w:pPr>
              <w:adjustRightInd w:val="0"/>
              <w:spacing w:line="400" w:lineRule="exact"/>
              <w:ind w:firstLineChars="111" w:firstLine="233"/>
              <w:rPr>
                <w:rFonts w:ascii="Calibri" w:hAnsi="Calibri"/>
                <w:color w:val="000000"/>
                <w:kern w:val="0"/>
                <w:szCs w:val="21"/>
              </w:rPr>
            </w:pPr>
            <w:r w:rsidRPr="00EB2465">
              <w:rPr>
                <w:rFonts w:ascii="宋体" w:hAnsi="宋体" w:hint="eastAsia"/>
                <w:color w:val="000000"/>
                <w:kern w:val="0"/>
                <w:szCs w:val="21"/>
              </w:rPr>
              <w:t>因子</w:t>
            </w:r>
          </w:p>
        </w:tc>
        <w:tc>
          <w:tcPr>
            <w:tcW w:w="3611" w:type="dxa"/>
            <w:tcBorders>
              <w:top w:val="single" w:sz="4" w:space="0" w:color="auto"/>
              <w:left w:val="nil"/>
              <w:bottom w:val="single" w:sz="4" w:space="0" w:color="auto"/>
              <w:right w:val="single" w:sz="4" w:space="0" w:color="auto"/>
            </w:tcBorders>
            <w:shd w:val="clear" w:color="000000" w:fill="FFFFFF"/>
            <w:vAlign w:val="center"/>
            <w:hideMark/>
          </w:tcPr>
          <w:p w14:paraId="0401B6C1" w14:textId="77777777" w:rsidR="00EC734C" w:rsidRPr="00EB2465" w:rsidRDefault="00EC734C" w:rsidP="00EB2465">
            <w:pPr>
              <w:adjustRightInd w:val="0"/>
              <w:spacing w:line="400" w:lineRule="exact"/>
              <w:ind w:firstLineChars="0" w:firstLine="0"/>
              <w:jc w:val="center"/>
              <w:rPr>
                <w:rFonts w:ascii="Calibri" w:hAnsi="Calibri"/>
                <w:color w:val="000000"/>
                <w:kern w:val="0"/>
                <w:szCs w:val="21"/>
              </w:rPr>
            </w:pPr>
            <w:r w:rsidRPr="00EB2465">
              <w:rPr>
                <w:rFonts w:ascii="宋体" w:hAnsi="宋体" w:hint="eastAsia"/>
                <w:color w:val="000000"/>
                <w:kern w:val="0"/>
                <w:szCs w:val="21"/>
              </w:rPr>
              <w:t>方法标准</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14:paraId="50CCAB75" w14:textId="77777777" w:rsidR="00EC734C" w:rsidRPr="00EB2465" w:rsidRDefault="00EC734C" w:rsidP="00EB2465">
            <w:pPr>
              <w:adjustRightInd w:val="0"/>
              <w:spacing w:line="400" w:lineRule="exact"/>
              <w:ind w:firstLineChars="0" w:firstLine="0"/>
              <w:rPr>
                <w:rFonts w:ascii="Calibri" w:hAnsi="Calibri"/>
                <w:color w:val="000000"/>
                <w:kern w:val="0"/>
                <w:szCs w:val="21"/>
              </w:rPr>
            </w:pPr>
            <w:r w:rsidRPr="00EB2465">
              <w:rPr>
                <w:rFonts w:ascii="宋体" w:hAnsi="宋体" w:hint="eastAsia"/>
                <w:color w:val="000000"/>
                <w:kern w:val="0"/>
                <w:szCs w:val="21"/>
              </w:rPr>
              <w:t>检出限（</w:t>
            </w:r>
            <w:r w:rsidRPr="00EB2465">
              <w:rPr>
                <w:rFonts w:ascii="Calibri" w:hAnsi="Calibri"/>
                <w:color w:val="000000"/>
                <w:kern w:val="0"/>
                <w:szCs w:val="21"/>
              </w:rPr>
              <w:t>mg/m</w:t>
            </w:r>
            <w:r w:rsidRPr="00EB2465">
              <w:rPr>
                <w:rFonts w:ascii="Calibri" w:hAnsi="Calibri"/>
                <w:color w:val="000000"/>
                <w:kern w:val="0"/>
                <w:szCs w:val="21"/>
                <w:vertAlign w:val="superscript"/>
              </w:rPr>
              <w:t>3</w:t>
            </w:r>
            <w:r w:rsidRPr="00EB2465">
              <w:rPr>
                <w:rFonts w:ascii="宋体" w:hAnsi="宋体" w:hint="eastAsia"/>
                <w:color w:val="000000"/>
                <w:kern w:val="0"/>
                <w:szCs w:val="21"/>
              </w:rPr>
              <w:t>）</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14:paraId="56DA7AD3" w14:textId="1405168C" w:rsidR="00EC734C" w:rsidRPr="00EB2465" w:rsidRDefault="00EB2465" w:rsidP="00EB2465">
            <w:pPr>
              <w:adjustRightInd w:val="0"/>
              <w:spacing w:line="400" w:lineRule="exact"/>
              <w:ind w:firstLineChars="0" w:firstLine="0"/>
              <w:rPr>
                <w:rFonts w:ascii="Calibri" w:hAnsi="Calibri"/>
                <w:color w:val="000000"/>
                <w:kern w:val="0"/>
                <w:szCs w:val="21"/>
              </w:rPr>
            </w:pPr>
            <w:r>
              <w:rPr>
                <w:rFonts w:ascii="宋体" w:hAnsi="宋体" w:hint="eastAsia"/>
                <w:color w:val="000000"/>
                <w:kern w:val="0"/>
                <w:szCs w:val="21"/>
              </w:rPr>
              <w:t>测定下限</w:t>
            </w:r>
            <w:r w:rsidR="00EC734C" w:rsidRPr="00EB2465">
              <w:rPr>
                <w:rFonts w:ascii="宋体" w:hAnsi="宋体" w:hint="eastAsia"/>
                <w:color w:val="000000"/>
                <w:kern w:val="0"/>
                <w:szCs w:val="21"/>
              </w:rPr>
              <w:t>（</w:t>
            </w:r>
            <w:r w:rsidR="00EC734C" w:rsidRPr="00EB2465">
              <w:rPr>
                <w:rFonts w:ascii="Calibri" w:hAnsi="Calibri"/>
                <w:color w:val="000000"/>
                <w:kern w:val="0"/>
                <w:szCs w:val="21"/>
              </w:rPr>
              <w:t>mg/m</w:t>
            </w:r>
            <w:r w:rsidR="00EC734C" w:rsidRPr="00EB2465">
              <w:rPr>
                <w:rFonts w:ascii="Calibri" w:hAnsi="Calibri"/>
                <w:color w:val="000000"/>
                <w:kern w:val="0"/>
                <w:szCs w:val="21"/>
                <w:vertAlign w:val="superscript"/>
              </w:rPr>
              <w:t>3</w:t>
            </w:r>
            <w:r w:rsidR="00EC734C" w:rsidRPr="00EB2465">
              <w:rPr>
                <w:rFonts w:ascii="宋体" w:hAnsi="宋体" w:hint="eastAsia"/>
                <w:color w:val="000000"/>
                <w:kern w:val="0"/>
                <w:szCs w:val="21"/>
              </w:rPr>
              <w:t>）</w:t>
            </w:r>
          </w:p>
        </w:tc>
      </w:tr>
      <w:tr w:rsidR="00EC734C" w:rsidRPr="00330E19" w14:paraId="29732D51" w14:textId="77777777" w:rsidTr="00EB2465">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9C167C" w14:textId="77777777" w:rsidR="00EC734C" w:rsidRPr="00EB2465" w:rsidRDefault="00EC734C" w:rsidP="00EB2465">
            <w:pPr>
              <w:adjustRightInd w:val="0"/>
              <w:spacing w:line="400" w:lineRule="exact"/>
              <w:ind w:firstLineChars="95" w:firstLine="199"/>
              <w:rPr>
                <w:rFonts w:ascii="Calibri" w:hAnsi="Calibri"/>
                <w:color w:val="000000"/>
                <w:kern w:val="0"/>
                <w:szCs w:val="21"/>
              </w:rPr>
            </w:pPr>
            <w:r w:rsidRPr="00EB2465">
              <w:rPr>
                <w:rFonts w:ascii="Calibri" w:hAnsi="Calibri"/>
                <w:color w:val="000000"/>
                <w:kern w:val="0"/>
                <w:szCs w:val="21"/>
              </w:rPr>
              <w:t>1</w:t>
            </w:r>
          </w:p>
        </w:tc>
        <w:tc>
          <w:tcPr>
            <w:tcW w:w="1209" w:type="dxa"/>
            <w:tcBorders>
              <w:top w:val="nil"/>
              <w:left w:val="nil"/>
              <w:bottom w:val="single" w:sz="4" w:space="0" w:color="auto"/>
              <w:right w:val="single" w:sz="4" w:space="0" w:color="auto"/>
            </w:tcBorders>
            <w:shd w:val="clear" w:color="auto" w:fill="auto"/>
            <w:vAlign w:val="center"/>
            <w:hideMark/>
          </w:tcPr>
          <w:p w14:paraId="5A1740AD" w14:textId="77777777" w:rsidR="00EC734C" w:rsidRPr="00EB2465" w:rsidRDefault="00EC734C" w:rsidP="00EB2465">
            <w:pPr>
              <w:adjustRightInd w:val="0"/>
              <w:spacing w:line="400" w:lineRule="exact"/>
              <w:ind w:firstLineChars="0" w:firstLine="0"/>
              <w:rPr>
                <w:rFonts w:ascii="Calibri" w:hAnsi="Calibri"/>
                <w:color w:val="000000"/>
                <w:kern w:val="0"/>
                <w:szCs w:val="21"/>
              </w:rPr>
            </w:pPr>
            <w:r w:rsidRPr="00EB2465">
              <w:rPr>
                <w:rFonts w:ascii="宋体" w:hAnsi="宋体" w:hint="eastAsia"/>
                <w:color w:val="000000"/>
                <w:kern w:val="0"/>
                <w:szCs w:val="21"/>
              </w:rPr>
              <w:t>颗粒物</w:t>
            </w:r>
          </w:p>
        </w:tc>
        <w:tc>
          <w:tcPr>
            <w:tcW w:w="3611" w:type="dxa"/>
            <w:tcBorders>
              <w:top w:val="nil"/>
              <w:left w:val="nil"/>
              <w:bottom w:val="single" w:sz="4" w:space="0" w:color="auto"/>
              <w:right w:val="single" w:sz="4" w:space="0" w:color="auto"/>
            </w:tcBorders>
            <w:shd w:val="clear" w:color="auto" w:fill="auto"/>
            <w:vAlign w:val="center"/>
            <w:hideMark/>
          </w:tcPr>
          <w:p w14:paraId="49191E70" w14:textId="77777777" w:rsidR="00EC734C" w:rsidRPr="00EB2465" w:rsidRDefault="00EC734C" w:rsidP="00EB2465">
            <w:pPr>
              <w:adjustRightInd w:val="0"/>
              <w:spacing w:line="400" w:lineRule="exact"/>
              <w:ind w:firstLineChars="0" w:firstLine="0"/>
              <w:rPr>
                <w:rFonts w:ascii="Calibri" w:hAnsi="Calibri"/>
                <w:color w:val="000000"/>
                <w:kern w:val="0"/>
                <w:szCs w:val="21"/>
              </w:rPr>
            </w:pPr>
            <w:r w:rsidRPr="00EB2465">
              <w:rPr>
                <w:rFonts w:ascii="Calibri" w:hAnsi="Calibri"/>
                <w:color w:val="000000"/>
                <w:kern w:val="0"/>
                <w:szCs w:val="21"/>
              </w:rPr>
              <w:t>HJ 836-2017</w:t>
            </w:r>
            <w:r w:rsidRPr="00EB2465">
              <w:rPr>
                <w:rFonts w:ascii="宋体" w:hAnsi="宋体" w:hint="eastAsia"/>
                <w:color w:val="000000"/>
                <w:kern w:val="0"/>
                <w:szCs w:val="21"/>
              </w:rPr>
              <w:t>固定污染源废气</w:t>
            </w:r>
            <w:r w:rsidRPr="00EB2465">
              <w:rPr>
                <w:rFonts w:ascii="Calibri" w:hAnsi="Calibri"/>
                <w:color w:val="000000"/>
                <w:kern w:val="0"/>
                <w:szCs w:val="21"/>
              </w:rPr>
              <w:t xml:space="preserve"> </w:t>
            </w:r>
            <w:r w:rsidRPr="00EB2465">
              <w:rPr>
                <w:rFonts w:ascii="宋体" w:hAnsi="宋体" w:hint="eastAsia"/>
                <w:color w:val="000000"/>
                <w:kern w:val="0"/>
                <w:szCs w:val="21"/>
              </w:rPr>
              <w:t>低浓度颗粒物的测定</w:t>
            </w:r>
            <w:r w:rsidRPr="00EB2465">
              <w:rPr>
                <w:rFonts w:ascii="Calibri" w:hAnsi="Calibri"/>
                <w:color w:val="000000"/>
                <w:kern w:val="0"/>
                <w:szCs w:val="21"/>
              </w:rPr>
              <w:t xml:space="preserve"> </w:t>
            </w:r>
            <w:r w:rsidRPr="00EB2465">
              <w:rPr>
                <w:rFonts w:ascii="宋体" w:hAnsi="宋体" w:hint="eastAsia"/>
                <w:color w:val="000000"/>
                <w:kern w:val="0"/>
                <w:szCs w:val="21"/>
              </w:rPr>
              <w:t>重量法</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63B1969C" w14:textId="77777777" w:rsidR="00EC734C" w:rsidRPr="00EB2465" w:rsidRDefault="00EC734C" w:rsidP="00EB2465">
            <w:pPr>
              <w:adjustRightInd w:val="0"/>
              <w:spacing w:line="400" w:lineRule="exact"/>
              <w:ind w:firstLineChars="0" w:firstLine="0"/>
              <w:jc w:val="center"/>
              <w:rPr>
                <w:rFonts w:ascii="Calibri" w:hAnsi="Calibri"/>
                <w:color w:val="000000"/>
                <w:kern w:val="0"/>
                <w:szCs w:val="21"/>
              </w:rPr>
            </w:pPr>
            <w:r w:rsidRPr="00EB2465">
              <w:rPr>
                <w:rFonts w:ascii="Calibri" w:hAnsi="Calibri"/>
                <w:color w:val="000000"/>
                <w:kern w:val="0"/>
                <w:szCs w:val="21"/>
              </w:rPr>
              <w:t>1</w:t>
            </w:r>
            <w:r w:rsidRPr="00EB2465">
              <w:rPr>
                <w:rFonts w:ascii="宋体" w:hAnsi="宋体" w:hint="eastAsia"/>
                <w:color w:val="000000"/>
                <w:kern w:val="0"/>
                <w:szCs w:val="21"/>
                <w:vertAlign w:val="superscript"/>
              </w:rPr>
              <w:t>（</w:t>
            </w:r>
            <w:r w:rsidRPr="00EB2465">
              <w:rPr>
                <w:rFonts w:ascii="Calibri" w:hAnsi="Calibri"/>
                <w:color w:val="000000"/>
                <w:kern w:val="0"/>
                <w:szCs w:val="21"/>
                <w:vertAlign w:val="superscript"/>
              </w:rPr>
              <w:t>1</w:t>
            </w:r>
            <w:r w:rsidRPr="00EB2465">
              <w:rPr>
                <w:rFonts w:ascii="宋体" w:hAnsi="宋体" w:hint="eastAsia"/>
                <w:color w:val="000000"/>
                <w:kern w:val="0"/>
                <w:szCs w:val="21"/>
                <w:vertAlign w:val="superscript"/>
              </w:rPr>
              <w:t>）</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EEBDC67" w14:textId="77777777" w:rsidR="00EC734C" w:rsidRPr="00EB2465" w:rsidRDefault="00EC734C" w:rsidP="00EB2465">
            <w:pPr>
              <w:adjustRightInd w:val="0"/>
              <w:spacing w:line="400" w:lineRule="exact"/>
              <w:ind w:firstLineChars="0" w:firstLine="0"/>
              <w:jc w:val="center"/>
              <w:rPr>
                <w:rFonts w:ascii="Calibri" w:hAnsi="Calibri"/>
                <w:color w:val="000000"/>
                <w:kern w:val="0"/>
                <w:szCs w:val="21"/>
              </w:rPr>
            </w:pPr>
            <w:r w:rsidRPr="00EB2465">
              <w:rPr>
                <w:rFonts w:ascii="Calibri" w:hAnsi="Calibri"/>
                <w:color w:val="000000"/>
                <w:kern w:val="0"/>
                <w:szCs w:val="21"/>
              </w:rPr>
              <w:t>/</w:t>
            </w:r>
          </w:p>
        </w:tc>
      </w:tr>
      <w:tr w:rsidR="00EC734C" w:rsidRPr="00330E19" w14:paraId="200B4B52" w14:textId="77777777" w:rsidTr="00EB2465">
        <w:trPr>
          <w:trHeight w:val="495"/>
          <w:jc w:val="center"/>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429E445B" w14:textId="77777777" w:rsidR="00EC734C" w:rsidRPr="00EB2465" w:rsidRDefault="00EC734C" w:rsidP="00EB2465">
            <w:pPr>
              <w:adjustRightInd w:val="0"/>
              <w:spacing w:line="400" w:lineRule="exact"/>
              <w:ind w:firstLineChars="95" w:firstLine="199"/>
              <w:rPr>
                <w:rFonts w:ascii="Calibri" w:hAnsi="Calibri"/>
                <w:color w:val="000000"/>
                <w:kern w:val="0"/>
                <w:szCs w:val="21"/>
              </w:rPr>
            </w:pPr>
            <w:r w:rsidRPr="00EB2465">
              <w:rPr>
                <w:rFonts w:ascii="Calibri" w:hAnsi="Calibri"/>
                <w:color w:val="000000"/>
                <w:kern w:val="0"/>
                <w:szCs w:val="21"/>
              </w:rPr>
              <w:t>2</w:t>
            </w:r>
          </w:p>
        </w:tc>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14:paraId="4CB13F49" w14:textId="77777777" w:rsidR="00EC734C" w:rsidRPr="00EB2465" w:rsidRDefault="00EC734C" w:rsidP="00EB2465">
            <w:pPr>
              <w:adjustRightInd w:val="0"/>
              <w:spacing w:line="400" w:lineRule="exact"/>
              <w:ind w:firstLineChars="0" w:firstLine="0"/>
              <w:rPr>
                <w:rFonts w:ascii="Calibri" w:hAnsi="Calibri"/>
                <w:color w:val="000000"/>
                <w:kern w:val="0"/>
                <w:szCs w:val="21"/>
              </w:rPr>
            </w:pPr>
            <w:r w:rsidRPr="00EB2465">
              <w:rPr>
                <w:rFonts w:ascii="宋体" w:hAnsi="宋体" w:hint="eastAsia"/>
                <w:color w:val="000000"/>
                <w:kern w:val="0"/>
                <w:szCs w:val="21"/>
              </w:rPr>
              <w:t>二氧化硫</w:t>
            </w:r>
          </w:p>
        </w:tc>
        <w:tc>
          <w:tcPr>
            <w:tcW w:w="3611" w:type="dxa"/>
            <w:tcBorders>
              <w:top w:val="nil"/>
              <w:left w:val="nil"/>
              <w:bottom w:val="single" w:sz="4" w:space="0" w:color="auto"/>
              <w:right w:val="single" w:sz="4" w:space="0" w:color="auto"/>
            </w:tcBorders>
            <w:shd w:val="clear" w:color="auto" w:fill="auto"/>
            <w:vAlign w:val="center"/>
            <w:hideMark/>
          </w:tcPr>
          <w:p w14:paraId="46D5A065" w14:textId="77777777" w:rsidR="00EC734C" w:rsidRPr="00EB2465" w:rsidRDefault="00EC734C" w:rsidP="00EB2465">
            <w:pPr>
              <w:adjustRightInd w:val="0"/>
              <w:spacing w:line="400" w:lineRule="exact"/>
              <w:ind w:firstLineChars="0" w:firstLine="0"/>
              <w:rPr>
                <w:rFonts w:ascii="Calibri" w:hAnsi="Calibri"/>
                <w:color w:val="000000"/>
                <w:kern w:val="0"/>
                <w:szCs w:val="21"/>
              </w:rPr>
            </w:pPr>
            <w:r w:rsidRPr="00EB2465">
              <w:rPr>
                <w:rFonts w:ascii="Calibri" w:hAnsi="Calibri"/>
                <w:color w:val="000000"/>
                <w:kern w:val="0"/>
                <w:szCs w:val="21"/>
              </w:rPr>
              <w:t>HJ 57-2017</w:t>
            </w:r>
            <w:r w:rsidRPr="00EB2465">
              <w:rPr>
                <w:rFonts w:ascii="宋体" w:hAnsi="宋体" w:hint="eastAsia"/>
                <w:color w:val="000000"/>
                <w:kern w:val="0"/>
                <w:szCs w:val="21"/>
              </w:rPr>
              <w:t>固定污染源废气</w:t>
            </w:r>
            <w:r w:rsidRPr="00EB2465">
              <w:rPr>
                <w:rFonts w:ascii="Calibri" w:hAnsi="Calibri"/>
                <w:color w:val="000000"/>
                <w:kern w:val="0"/>
                <w:szCs w:val="21"/>
              </w:rPr>
              <w:t xml:space="preserve"> </w:t>
            </w:r>
            <w:r w:rsidRPr="00EB2465">
              <w:rPr>
                <w:rFonts w:ascii="宋体" w:hAnsi="宋体" w:hint="eastAsia"/>
                <w:color w:val="000000"/>
                <w:kern w:val="0"/>
                <w:szCs w:val="21"/>
              </w:rPr>
              <w:t>二氧化硫的测定</w:t>
            </w:r>
            <w:r w:rsidRPr="00EB2465">
              <w:rPr>
                <w:rFonts w:ascii="Calibri" w:hAnsi="Calibri"/>
                <w:color w:val="000000"/>
                <w:kern w:val="0"/>
                <w:szCs w:val="21"/>
              </w:rPr>
              <w:t xml:space="preserve"> </w:t>
            </w:r>
            <w:r w:rsidRPr="00EB2465">
              <w:rPr>
                <w:rFonts w:ascii="宋体" w:hAnsi="宋体" w:hint="eastAsia"/>
                <w:color w:val="000000"/>
                <w:kern w:val="0"/>
                <w:szCs w:val="21"/>
              </w:rPr>
              <w:t>定电位电解法</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0C772A78" w14:textId="77777777" w:rsidR="00EC734C" w:rsidRPr="00EB2465" w:rsidRDefault="00EC734C" w:rsidP="00EB2465">
            <w:pPr>
              <w:adjustRightInd w:val="0"/>
              <w:spacing w:line="400" w:lineRule="exact"/>
              <w:ind w:firstLineChars="0" w:firstLine="0"/>
              <w:jc w:val="center"/>
              <w:rPr>
                <w:rFonts w:ascii="Calibri" w:hAnsi="Calibri"/>
                <w:color w:val="000000"/>
                <w:kern w:val="0"/>
                <w:szCs w:val="21"/>
              </w:rPr>
            </w:pPr>
            <w:r w:rsidRPr="00EB2465">
              <w:rPr>
                <w:rFonts w:ascii="Calibri" w:hAnsi="Calibri"/>
                <w:color w:val="000000"/>
                <w:kern w:val="0"/>
                <w:szCs w:val="21"/>
              </w:rPr>
              <w:t>3</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2A50706" w14:textId="77777777" w:rsidR="00EC734C" w:rsidRPr="00EB2465" w:rsidRDefault="00EC734C" w:rsidP="00EB2465">
            <w:pPr>
              <w:adjustRightInd w:val="0"/>
              <w:spacing w:line="400" w:lineRule="exact"/>
              <w:ind w:firstLineChars="0" w:firstLine="0"/>
              <w:jc w:val="center"/>
              <w:rPr>
                <w:rFonts w:ascii="Calibri" w:hAnsi="Calibri"/>
                <w:color w:val="000000"/>
                <w:kern w:val="0"/>
                <w:szCs w:val="21"/>
              </w:rPr>
            </w:pPr>
            <w:r w:rsidRPr="00EB2465">
              <w:rPr>
                <w:rFonts w:ascii="Calibri" w:hAnsi="Calibri"/>
                <w:color w:val="000000"/>
                <w:kern w:val="0"/>
                <w:szCs w:val="21"/>
              </w:rPr>
              <w:t>12</w:t>
            </w:r>
          </w:p>
        </w:tc>
      </w:tr>
      <w:tr w:rsidR="00EC734C" w:rsidRPr="00330E19" w14:paraId="5F19BC8E" w14:textId="77777777" w:rsidTr="00EB2465">
        <w:trPr>
          <w:trHeight w:val="495"/>
          <w:jc w:val="center"/>
        </w:trPr>
        <w:tc>
          <w:tcPr>
            <w:tcW w:w="704" w:type="dxa"/>
            <w:vMerge/>
            <w:tcBorders>
              <w:top w:val="nil"/>
              <w:left w:val="single" w:sz="4" w:space="0" w:color="auto"/>
              <w:bottom w:val="single" w:sz="4" w:space="0" w:color="auto"/>
              <w:right w:val="single" w:sz="4" w:space="0" w:color="auto"/>
            </w:tcBorders>
            <w:vAlign w:val="center"/>
            <w:hideMark/>
          </w:tcPr>
          <w:p w14:paraId="6C554FF8" w14:textId="77777777" w:rsidR="00EC734C" w:rsidRPr="00EB2465" w:rsidRDefault="00EC734C" w:rsidP="00EB2465">
            <w:pPr>
              <w:adjustRightInd w:val="0"/>
              <w:spacing w:line="400" w:lineRule="exact"/>
              <w:ind w:firstLine="420"/>
              <w:jc w:val="center"/>
              <w:rPr>
                <w:rFonts w:ascii="Calibri" w:hAnsi="Calibri"/>
                <w:color w:val="000000"/>
                <w:kern w:val="0"/>
                <w:szCs w:val="21"/>
              </w:rPr>
            </w:pPr>
          </w:p>
        </w:tc>
        <w:tc>
          <w:tcPr>
            <w:tcW w:w="1209" w:type="dxa"/>
            <w:vMerge/>
            <w:tcBorders>
              <w:top w:val="nil"/>
              <w:left w:val="single" w:sz="4" w:space="0" w:color="auto"/>
              <w:bottom w:val="single" w:sz="4" w:space="0" w:color="auto"/>
              <w:right w:val="single" w:sz="4" w:space="0" w:color="auto"/>
            </w:tcBorders>
            <w:vAlign w:val="center"/>
            <w:hideMark/>
          </w:tcPr>
          <w:p w14:paraId="1FE9CC5D" w14:textId="77777777" w:rsidR="00EC734C" w:rsidRPr="00EB2465" w:rsidRDefault="00EC734C" w:rsidP="00EC734C">
            <w:pPr>
              <w:adjustRightInd w:val="0"/>
              <w:spacing w:line="400" w:lineRule="exact"/>
              <w:ind w:firstLine="420"/>
              <w:rPr>
                <w:rFonts w:ascii="Calibri" w:hAnsi="Calibri"/>
                <w:color w:val="000000"/>
                <w:kern w:val="0"/>
                <w:szCs w:val="21"/>
              </w:rPr>
            </w:pPr>
          </w:p>
        </w:tc>
        <w:tc>
          <w:tcPr>
            <w:tcW w:w="3611" w:type="dxa"/>
            <w:tcBorders>
              <w:top w:val="nil"/>
              <w:left w:val="nil"/>
              <w:bottom w:val="single" w:sz="4" w:space="0" w:color="auto"/>
              <w:right w:val="single" w:sz="4" w:space="0" w:color="auto"/>
            </w:tcBorders>
            <w:shd w:val="clear" w:color="auto" w:fill="auto"/>
            <w:vAlign w:val="center"/>
            <w:hideMark/>
          </w:tcPr>
          <w:p w14:paraId="6751DB95" w14:textId="77777777" w:rsidR="00EC734C" w:rsidRPr="00EB2465" w:rsidRDefault="00EC734C" w:rsidP="00EB2465">
            <w:pPr>
              <w:adjustRightInd w:val="0"/>
              <w:spacing w:line="400" w:lineRule="exact"/>
              <w:ind w:firstLineChars="0" w:firstLine="0"/>
              <w:rPr>
                <w:rFonts w:ascii="Calibri" w:hAnsi="Calibri"/>
                <w:color w:val="000000"/>
                <w:kern w:val="0"/>
                <w:szCs w:val="21"/>
              </w:rPr>
            </w:pPr>
            <w:r w:rsidRPr="00EB2465">
              <w:rPr>
                <w:rFonts w:ascii="Calibri" w:hAnsi="Calibri"/>
                <w:color w:val="000000"/>
                <w:kern w:val="0"/>
                <w:szCs w:val="21"/>
              </w:rPr>
              <w:t>HJ 629-2011</w:t>
            </w:r>
            <w:r w:rsidRPr="00EB2465">
              <w:rPr>
                <w:rFonts w:ascii="宋体" w:hAnsi="宋体" w:hint="eastAsia"/>
                <w:color w:val="000000"/>
                <w:kern w:val="0"/>
                <w:szCs w:val="21"/>
              </w:rPr>
              <w:t>固定污染源废气</w:t>
            </w:r>
            <w:r w:rsidRPr="00EB2465">
              <w:rPr>
                <w:rFonts w:ascii="Calibri" w:hAnsi="Calibri"/>
                <w:color w:val="000000"/>
                <w:kern w:val="0"/>
                <w:szCs w:val="21"/>
              </w:rPr>
              <w:t xml:space="preserve"> </w:t>
            </w:r>
            <w:r w:rsidRPr="00EB2465">
              <w:rPr>
                <w:rFonts w:ascii="宋体" w:hAnsi="宋体" w:hint="eastAsia"/>
                <w:color w:val="000000"/>
                <w:kern w:val="0"/>
                <w:szCs w:val="21"/>
              </w:rPr>
              <w:t>二氧化硫的测定</w:t>
            </w:r>
            <w:r w:rsidRPr="00EB2465">
              <w:rPr>
                <w:rFonts w:ascii="Calibri" w:hAnsi="Calibri"/>
                <w:color w:val="000000"/>
                <w:kern w:val="0"/>
                <w:szCs w:val="21"/>
              </w:rPr>
              <w:t xml:space="preserve"> </w:t>
            </w:r>
            <w:r w:rsidRPr="00EB2465">
              <w:rPr>
                <w:rFonts w:ascii="宋体" w:hAnsi="宋体" w:hint="eastAsia"/>
                <w:color w:val="000000"/>
                <w:kern w:val="0"/>
                <w:szCs w:val="21"/>
              </w:rPr>
              <w:t>非分散红外吸收法</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4A61CE20" w14:textId="77777777" w:rsidR="00EC734C" w:rsidRPr="00EB2465" w:rsidRDefault="00EC734C" w:rsidP="00EB2465">
            <w:pPr>
              <w:adjustRightInd w:val="0"/>
              <w:spacing w:line="400" w:lineRule="exact"/>
              <w:ind w:firstLineChars="0" w:firstLine="0"/>
              <w:jc w:val="center"/>
              <w:rPr>
                <w:rFonts w:ascii="Calibri" w:hAnsi="Calibri"/>
                <w:color w:val="000000"/>
                <w:kern w:val="0"/>
                <w:szCs w:val="21"/>
              </w:rPr>
            </w:pPr>
            <w:r w:rsidRPr="00EB2465">
              <w:rPr>
                <w:rFonts w:ascii="Calibri" w:hAnsi="Calibri"/>
                <w:color w:val="000000"/>
                <w:kern w:val="0"/>
                <w:szCs w:val="21"/>
              </w:rPr>
              <w:t>3</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52D8A27" w14:textId="77777777" w:rsidR="00EC734C" w:rsidRPr="00EB2465" w:rsidRDefault="00EC734C" w:rsidP="00EB2465">
            <w:pPr>
              <w:adjustRightInd w:val="0"/>
              <w:spacing w:line="400" w:lineRule="exact"/>
              <w:ind w:firstLineChars="0" w:firstLine="0"/>
              <w:jc w:val="center"/>
              <w:rPr>
                <w:rFonts w:ascii="Calibri" w:hAnsi="Calibri"/>
                <w:color w:val="000000"/>
                <w:kern w:val="0"/>
                <w:szCs w:val="21"/>
              </w:rPr>
            </w:pPr>
            <w:r w:rsidRPr="00EB2465">
              <w:rPr>
                <w:rFonts w:ascii="Calibri" w:hAnsi="Calibri"/>
                <w:color w:val="000000"/>
                <w:kern w:val="0"/>
                <w:szCs w:val="21"/>
              </w:rPr>
              <w:t>10</w:t>
            </w:r>
          </w:p>
        </w:tc>
      </w:tr>
      <w:tr w:rsidR="00EC734C" w:rsidRPr="00330E19" w14:paraId="208BD5FD" w14:textId="77777777" w:rsidTr="00EB2465">
        <w:trPr>
          <w:trHeight w:val="495"/>
          <w:jc w:val="center"/>
        </w:trPr>
        <w:tc>
          <w:tcPr>
            <w:tcW w:w="704" w:type="dxa"/>
            <w:vMerge/>
            <w:tcBorders>
              <w:top w:val="nil"/>
              <w:left w:val="single" w:sz="4" w:space="0" w:color="auto"/>
              <w:bottom w:val="single" w:sz="4" w:space="0" w:color="auto"/>
              <w:right w:val="single" w:sz="4" w:space="0" w:color="auto"/>
            </w:tcBorders>
            <w:vAlign w:val="center"/>
            <w:hideMark/>
          </w:tcPr>
          <w:p w14:paraId="79636AE0" w14:textId="77777777" w:rsidR="00EC734C" w:rsidRPr="00EB2465" w:rsidRDefault="00EC734C" w:rsidP="00EB2465">
            <w:pPr>
              <w:adjustRightInd w:val="0"/>
              <w:spacing w:line="400" w:lineRule="exact"/>
              <w:ind w:firstLine="420"/>
              <w:jc w:val="center"/>
              <w:rPr>
                <w:rFonts w:ascii="Calibri" w:hAnsi="Calibri"/>
                <w:color w:val="000000"/>
                <w:kern w:val="0"/>
                <w:szCs w:val="21"/>
              </w:rPr>
            </w:pPr>
          </w:p>
        </w:tc>
        <w:tc>
          <w:tcPr>
            <w:tcW w:w="1209" w:type="dxa"/>
            <w:vMerge/>
            <w:tcBorders>
              <w:top w:val="nil"/>
              <w:left w:val="single" w:sz="4" w:space="0" w:color="auto"/>
              <w:bottom w:val="single" w:sz="4" w:space="0" w:color="auto"/>
              <w:right w:val="single" w:sz="4" w:space="0" w:color="auto"/>
            </w:tcBorders>
            <w:vAlign w:val="center"/>
            <w:hideMark/>
          </w:tcPr>
          <w:p w14:paraId="760804AA" w14:textId="77777777" w:rsidR="00EC734C" w:rsidRPr="00EB2465" w:rsidRDefault="00EC734C" w:rsidP="00EC734C">
            <w:pPr>
              <w:adjustRightInd w:val="0"/>
              <w:spacing w:line="400" w:lineRule="exact"/>
              <w:ind w:firstLine="420"/>
              <w:rPr>
                <w:rFonts w:ascii="Calibri" w:hAnsi="Calibri"/>
                <w:color w:val="000000"/>
                <w:kern w:val="0"/>
                <w:szCs w:val="21"/>
              </w:rPr>
            </w:pPr>
          </w:p>
        </w:tc>
        <w:tc>
          <w:tcPr>
            <w:tcW w:w="3611" w:type="dxa"/>
            <w:tcBorders>
              <w:top w:val="nil"/>
              <w:left w:val="nil"/>
              <w:bottom w:val="single" w:sz="4" w:space="0" w:color="auto"/>
              <w:right w:val="single" w:sz="4" w:space="0" w:color="auto"/>
            </w:tcBorders>
            <w:shd w:val="clear" w:color="auto" w:fill="auto"/>
            <w:vAlign w:val="center"/>
            <w:hideMark/>
          </w:tcPr>
          <w:p w14:paraId="2CA7E02D" w14:textId="77777777" w:rsidR="00EC734C" w:rsidRPr="00EB2465" w:rsidRDefault="00EC734C" w:rsidP="00EB2465">
            <w:pPr>
              <w:adjustRightInd w:val="0"/>
              <w:spacing w:line="400" w:lineRule="exact"/>
              <w:ind w:firstLineChars="0" w:firstLine="0"/>
              <w:rPr>
                <w:rFonts w:ascii="Calibri" w:hAnsi="Calibri"/>
                <w:color w:val="000000"/>
                <w:kern w:val="0"/>
                <w:szCs w:val="21"/>
              </w:rPr>
            </w:pPr>
            <w:r w:rsidRPr="00EB2465">
              <w:rPr>
                <w:rFonts w:ascii="Calibri" w:hAnsi="Calibri"/>
                <w:color w:val="000000"/>
                <w:kern w:val="0"/>
                <w:szCs w:val="21"/>
              </w:rPr>
              <w:t>HJ 1131-2020</w:t>
            </w:r>
            <w:r w:rsidRPr="00EB2465">
              <w:rPr>
                <w:rFonts w:ascii="宋体" w:hAnsi="宋体" w:hint="eastAsia"/>
                <w:color w:val="000000"/>
                <w:kern w:val="0"/>
                <w:szCs w:val="21"/>
              </w:rPr>
              <w:t>固定污染源废气</w:t>
            </w:r>
            <w:r w:rsidRPr="00EB2465">
              <w:rPr>
                <w:rFonts w:ascii="Calibri" w:hAnsi="Calibri"/>
                <w:color w:val="000000"/>
                <w:kern w:val="0"/>
                <w:szCs w:val="21"/>
              </w:rPr>
              <w:t xml:space="preserve"> </w:t>
            </w:r>
            <w:r w:rsidRPr="00EB2465">
              <w:rPr>
                <w:rFonts w:ascii="宋体" w:hAnsi="宋体" w:hint="eastAsia"/>
                <w:color w:val="000000"/>
                <w:kern w:val="0"/>
                <w:szCs w:val="21"/>
              </w:rPr>
              <w:t>二氧化硫的测定</w:t>
            </w:r>
            <w:r w:rsidRPr="00EB2465">
              <w:rPr>
                <w:rFonts w:ascii="Calibri" w:hAnsi="Calibri"/>
                <w:color w:val="000000"/>
                <w:kern w:val="0"/>
                <w:szCs w:val="21"/>
              </w:rPr>
              <w:t xml:space="preserve"> </w:t>
            </w:r>
            <w:r w:rsidRPr="00EB2465">
              <w:rPr>
                <w:rFonts w:ascii="宋体" w:hAnsi="宋体" w:hint="eastAsia"/>
                <w:color w:val="000000"/>
                <w:kern w:val="0"/>
                <w:szCs w:val="21"/>
              </w:rPr>
              <w:t>便携式紫外吸收法</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3F4FDFE9" w14:textId="77777777" w:rsidR="00EC734C" w:rsidRPr="00EB2465" w:rsidRDefault="00EC734C" w:rsidP="00EB2465">
            <w:pPr>
              <w:adjustRightInd w:val="0"/>
              <w:spacing w:line="400" w:lineRule="exact"/>
              <w:ind w:firstLineChars="95" w:firstLine="199"/>
              <w:jc w:val="center"/>
              <w:rPr>
                <w:rFonts w:ascii="Calibri" w:hAnsi="Calibri"/>
                <w:color w:val="000000"/>
                <w:kern w:val="0"/>
                <w:szCs w:val="21"/>
              </w:rPr>
            </w:pPr>
            <w:r w:rsidRPr="00EB2465">
              <w:rPr>
                <w:rFonts w:ascii="Calibri" w:hAnsi="Calibri"/>
                <w:color w:val="000000"/>
                <w:kern w:val="0"/>
                <w:szCs w:val="21"/>
              </w:rPr>
              <w:t>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64DC502" w14:textId="77777777" w:rsidR="00EC734C" w:rsidRPr="00EB2465" w:rsidRDefault="00EC734C" w:rsidP="00EB2465">
            <w:pPr>
              <w:adjustRightInd w:val="0"/>
              <w:spacing w:line="400" w:lineRule="exact"/>
              <w:ind w:firstLineChars="0" w:firstLine="0"/>
              <w:jc w:val="center"/>
              <w:rPr>
                <w:rFonts w:ascii="Calibri" w:hAnsi="Calibri"/>
                <w:color w:val="000000"/>
                <w:kern w:val="0"/>
                <w:szCs w:val="21"/>
              </w:rPr>
            </w:pPr>
            <w:r w:rsidRPr="00EB2465">
              <w:rPr>
                <w:rFonts w:ascii="Calibri" w:hAnsi="Calibri"/>
                <w:color w:val="000000"/>
                <w:kern w:val="0"/>
                <w:szCs w:val="21"/>
              </w:rPr>
              <w:t>8</w:t>
            </w:r>
          </w:p>
        </w:tc>
      </w:tr>
      <w:tr w:rsidR="00EC734C" w:rsidRPr="00330E19" w14:paraId="1798AD76" w14:textId="77777777" w:rsidTr="00EB2465">
        <w:trPr>
          <w:trHeight w:val="630"/>
          <w:jc w:val="center"/>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2F9D12EB" w14:textId="77777777" w:rsidR="00EC734C" w:rsidRPr="00EB2465" w:rsidRDefault="00EC734C" w:rsidP="00EB2465">
            <w:pPr>
              <w:adjustRightInd w:val="0"/>
              <w:spacing w:line="400" w:lineRule="exact"/>
              <w:ind w:firstLineChars="95" w:firstLine="199"/>
              <w:rPr>
                <w:rFonts w:ascii="Calibri" w:hAnsi="Calibri"/>
                <w:color w:val="000000"/>
                <w:kern w:val="0"/>
                <w:szCs w:val="21"/>
              </w:rPr>
            </w:pPr>
            <w:r w:rsidRPr="00EB2465">
              <w:rPr>
                <w:rFonts w:ascii="Calibri" w:hAnsi="Calibri"/>
                <w:color w:val="000000"/>
                <w:kern w:val="0"/>
                <w:szCs w:val="21"/>
              </w:rPr>
              <w:t>3</w:t>
            </w:r>
          </w:p>
        </w:tc>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14:paraId="37EB8A34" w14:textId="77777777" w:rsidR="00EC734C" w:rsidRPr="00EB2465" w:rsidRDefault="00EC734C" w:rsidP="00EB2465">
            <w:pPr>
              <w:adjustRightInd w:val="0"/>
              <w:spacing w:line="400" w:lineRule="exact"/>
              <w:ind w:firstLineChars="0" w:firstLine="0"/>
              <w:rPr>
                <w:rFonts w:ascii="Calibri" w:hAnsi="Calibri"/>
                <w:color w:val="000000"/>
                <w:kern w:val="0"/>
                <w:szCs w:val="21"/>
              </w:rPr>
            </w:pPr>
            <w:r w:rsidRPr="00EB2465">
              <w:rPr>
                <w:rFonts w:ascii="宋体" w:hAnsi="宋体" w:hint="eastAsia"/>
                <w:color w:val="000000"/>
                <w:kern w:val="0"/>
                <w:szCs w:val="21"/>
              </w:rPr>
              <w:t>氮氧化物</w:t>
            </w:r>
          </w:p>
        </w:tc>
        <w:tc>
          <w:tcPr>
            <w:tcW w:w="3611" w:type="dxa"/>
            <w:tcBorders>
              <w:top w:val="nil"/>
              <w:left w:val="nil"/>
              <w:bottom w:val="single" w:sz="4" w:space="0" w:color="auto"/>
              <w:right w:val="single" w:sz="4" w:space="0" w:color="auto"/>
            </w:tcBorders>
            <w:shd w:val="clear" w:color="auto" w:fill="auto"/>
            <w:vAlign w:val="center"/>
            <w:hideMark/>
          </w:tcPr>
          <w:p w14:paraId="6221B5A5" w14:textId="77777777" w:rsidR="00EC734C" w:rsidRPr="00EB2465" w:rsidRDefault="00EC734C" w:rsidP="00EB2465">
            <w:pPr>
              <w:adjustRightInd w:val="0"/>
              <w:spacing w:line="400" w:lineRule="exact"/>
              <w:ind w:firstLineChars="0" w:firstLine="0"/>
              <w:rPr>
                <w:rFonts w:ascii="Calibri" w:hAnsi="Calibri"/>
                <w:color w:val="000000"/>
                <w:kern w:val="0"/>
                <w:szCs w:val="21"/>
              </w:rPr>
            </w:pPr>
            <w:r w:rsidRPr="00EB2465">
              <w:rPr>
                <w:rFonts w:ascii="Calibri" w:hAnsi="Calibri"/>
                <w:color w:val="000000"/>
                <w:kern w:val="0"/>
                <w:szCs w:val="21"/>
              </w:rPr>
              <w:t>HJ 693-2014</w:t>
            </w:r>
            <w:r w:rsidRPr="00EB2465">
              <w:rPr>
                <w:rFonts w:ascii="宋体" w:hAnsi="宋体" w:hint="eastAsia"/>
                <w:color w:val="000000"/>
                <w:kern w:val="0"/>
                <w:szCs w:val="21"/>
              </w:rPr>
              <w:t>固定污染源废气</w:t>
            </w:r>
            <w:r w:rsidRPr="00EB2465">
              <w:rPr>
                <w:rFonts w:ascii="Calibri" w:hAnsi="Calibri"/>
                <w:color w:val="000000"/>
                <w:kern w:val="0"/>
                <w:szCs w:val="21"/>
              </w:rPr>
              <w:t xml:space="preserve"> </w:t>
            </w:r>
            <w:r w:rsidRPr="00EB2465">
              <w:rPr>
                <w:rFonts w:ascii="宋体" w:hAnsi="宋体" w:hint="eastAsia"/>
                <w:color w:val="000000"/>
                <w:kern w:val="0"/>
                <w:szCs w:val="21"/>
              </w:rPr>
              <w:t>氮氧化物的测定</w:t>
            </w:r>
            <w:r w:rsidRPr="00EB2465">
              <w:rPr>
                <w:rFonts w:ascii="Calibri" w:hAnsi="Calibri"/>
                <w:color w:val="000000"/>
                <w:kern w:val="0"/>
                <w:szCs w:val="21"/>
              </w:rPr>
              <w:t xml:space="preserve"> </w:t>
            </w:r>
            <w:r w:rsidRPr="00EB2465">
              <w:rPr>
                <w:rFonts w:ascii="宋体" w:hAnsi="宋体" w:hint="eastAsia"/>
                <w:color w:val="000000"/>
                <w:kern w:val="0"/>
                <w:szCs w:val="21"/>
              </w:rPr>
              <w:t>定电位电解法</w:t>
            </w:r>
          </w:p>
        </w:tc>
        <w:tc>
          <w:tcPr>
            <w:tcW w:w="992" w:type="dxa"/>
            <w:tcBorders>
              <w:top w:val="nil"/>
              <w:left w:val="nil"/>
              <w:bottom w:val="single" w:sz="4" w:space="0" w:color="auto"/>
              <w:right w:val="single" w:sz="4" w:space="0" w:color="auto"/>
            </w:tcBorders>
            <w:shd w:val="clear" w:color="auto" w:fill="auto"/>
            <w:vAlign w:val="center"/>
            <w:hideMark/>
          </w:tcPr>
          <w:p w14:paraId="42426318" w14:textId="77777777" w:rsidR="00EC734C" w:rsidRPr="00EB2465" w:rsidRDefault="00EC734C" w:rsidP="00EB2465">
            <w:pPr>
              <w:adjustRightInd w:val="0"/>
              <w:spacing w:line="400" w:lineRule="exact"/>
              <w:ind w:firstLineChars="0" w:firstLine="0"/>
              <w:jc w:val="center"/>
              <w:rPr>
                <w:rFonts w:ascii="Calibri" w:hAnsi="Calibri"/>
                <w:color w:val="000000"/>
                <w:kern w:val="0"/>
                <w:szCs w:val="21"/>
              </w:rPr>
            </w:pPr>
            <w:r w:rsidRPr="00EB2465">
              <w:rPr>
                <w:rFonts w:ascii="Calibri" w:hAnsi="Calibri"/>
                <w:color w:val="000000"/>
                <w:kern w:val="0"/>
                <w:szCs w:val="21"/>
              </w:rPr>
              <w:t>3</w:t>
            </w:r>
            <w:r w:rsidRPr="00EB2465">
              <w:rPr>
                <w:rFonts w:ascii="Calibri" w:hAnsi="Calibri" w:hint="eastAsia"/>
                <w:color w:val="000000"/>
                <w:kern w:val="0"/>
                <w:szCs w:val="21"/>
                <w:vertAlign w:val="superscript"/>
              </w:rPr>
              <w:t>（</w:t>
            </w:r>
            <w:r w:rsidRPr="00EB2465">
              <w:rPr>
                <w:rFonts w:ascii="Calibri" w:hAnsi="Calibri" w:hint="eastAsia"/>
                <w:color w:val="000000"/>
                <w:kern w:val="0"/>
                <w:szCs w:val="21"/>
                <w:vertAlign w:val="superscript"/>
              </w:rPr>
              <w:t>2</w:t>
            </w:r>
            <w:r w:rsidRPr="00EB2465">
              <w:rPr>
                <w:rFonts w:ascii="Calibri" w:hAnsi="Calibri" w:hint="eastAsia"/>
                <w:color w:val="000000"/>
                <w:kern w:val="0"/>
                <w:szCs w:val="21"/>
                <w:vertAlign w:val="superscript"/>
              </w:rPr>
              <w:t>）</w:t>
            </w:r>
          </w:p>
        </w:tc>
        <w:tc>
          <w:tcPr>
            <w:tcW w:w="992" w:type="dxa"/>
            <w:tcBorders>
              <w:top w:val="nil"/>
              <w:left w:val="nil"/>
              <w:bottom w:val="single" w:sz="4" w:space="0" w:color="auto"/>
              <w:right w:val="single" w:sz="4" w:space="0" w:color="auto"/>
            </w:tcBorders>
            <w:shd w:val="clear" w:color="auto" w:fill="auto"/>
            <w:vAlign w:val="center"/>
            <w:hideMark/>
          </w:tcPr>
          <w:p w14:paraId="07E055A1" w14:textId="77777777" w:rsidR="00EC734C" w:rsidRPr="00EB2465" w:rsidRDefault="00EC734C" w:rsidP="00EB2465">
            <w:pPr>
              <w:adjustRightInd w:val="0"/>
              <w:spacing w:line="400" w:lineRule="exact"/>
              <w:ind w:firstLineChars="0" w:firstLine="0"/>
              <w:jc w:val="center"/>
              <w:rPr>
                <w:rFonts w:ascii="Calibri" w:hAnsi="Calibri"/>
                <w:color w:val="000000"/>
                <w:kern w:val="0"/>
                <w:szCs w:val="21"/>
              </w:rPr>
            </w:pPr>
            <w:r w:rsidRPr="00EB2465">
              <w:rPr>
                <w:rFonts w:ascii="Calibri" w:hAnsi="Calibri"/>
                <w:color w:val="000000"/>
                <w:kern w:val="0"/>
                <w:szCs w:val="21"/>
              </w:rPr>
              <w:t>12</w:t>
            </w:r>
            <w:r w:rsidRPr="00EB2465">
              <w:rPr>
                <w:rFonts w:ascii="Calibri" w:hAnsi="Calibri" w:hint="eastAsia"/>
                <w:color w:val="000000"/>
                <w:kern w:val="0"/>
                <w:szCs w:val="21"/>
                <w:vertAlign w:val="superscript"/>
              </w:rPr>
              <w:t>（</w:t>
            </w:r>
            <w:r w:rsidRPr="00EB2465">
              <w:rPr>
                <w:rFonts w:ascii="Calibri" w:hAnsi="Calibri" w:hint="eastAsia"/>
                <w:color w:val="000000"/>
                <w:kern w:val="0"/>
                <w:szCs w:val="21"/>
                <w:vertAlign w:val="superscript"/>
              </w:rPr>
              <w:t>3</w:t>
            </w:r>
            <w:r w:rsidRPr="00EB2465">
              <w:rPr>
                <w:rFonts w:ascii="Calibri" w:hAnsi="Calibri" w:hint="eastAsia"/>
                <w:color w:val="000000"/>
                <w:kern w:val="0"/>
                <w:szCs w:val="21"/>
                <w:vertAlign w:val="superscript"/>
              </w:rPr>
              <w:t>）</w:t>
            </w:r>
          </w:p>
        </w:tc>
        <w:tc>
          <w:tcPr>
            <w:tcW w:w="967" w:type="dxa"/>
            <w:tcBorders>
              <w:top w:val="nil"/>
              <w:left w:val="nil"/>
              <w:bottom w:val="single" w:sz="4" w:space="0" w:color="auto"/>
              <w:right w:val="single" w:sz="4" w:space="0" w:color="auto"/>
            </w:tcBorders>
            <w:shd w:val="clear" w:color="auto" w:fill="auto"/>
            <w:vAlign w:val="center"/>
            <w:hideMark/>
          </w:tcPr>
          <w:p w14:paraId="4441C706" w14:textId="77777777" w:rsidR="00EC734C" w:rsidRPr="00EB2465" w:rsidRDefault="00EC734C" w:rsidP="00EB2465">
            <w:pPr>
              <w:adjustRightInd w:val="0"/>
              <w:spacing w:line="400" w:lineRule="exact"/>
              <w:ind w:firstLineChars="0" w:firstLine="0"/>
              <w:jc w:val="center"/>
              <w:rPr>
                <w:rFonts w:ascii="Calibri" w:hAnsi="Calibri"/>
                <w:color w:val="000000"/>
                <w:kern w:val="0"/>
                <w:szCs w:val="21"/>
              </w:rPr>
            </w:pPr>
            <w:r w:rsidRPr="00EB2465">
              <w:rPr>
                <w:rFonts w:ascii="Calibri" w:hAnsi="Calibri"/>
                <w:color w:val="000000"/>
                <w:kern w:val="0"/>
                <w:szCs w:val="21"/>
              </w:rPr>
              <w:t>3</w:t>
            </w:r>
            <w:r w:rsidRPr="00EB2465">
              <w:rPr>
                <w:rFonts w:ascii="Calibri" w:hAnsi="Calibri" w:hint="eastAsia"/>
                <w:color w:val="000000"/>
                <w:kern w:val="0"/>
                <w:szCs w:val="21"/>
                <w:vertAlign w:val="superscript"/>
              </w:rPr>
              <w:t>（</w:t>
            </w:r>
            <w:r w:rsidRPr="00EB2465">
              <w:rPr>
                <w:rFonts w:ascii="Calibri" w:hAnsi="Calibri" w:hint="eastAsia"/>
                <w:color w:val="000000"/>
                <w:kern w:val="0"/>
                <w:szCs w:val="21"/>
                <w:vertAlign w:val="superscript"/>
              </w:rPr>
              <w:t>2</w:t>
            </w:r>
            <w:r w:rsidRPr="00EB2465">
              <w:rPr>
                <w:rFonts w:ascii="Calibri" w:hAnsi="Calibri" w:hint="eastAsia"/>
                <w:color w:val="000000"/>
                <w:kern w:val="0"/>
                <w:szCs w:val="21"/>
                <w:vertAlign w:val="superscript"/>
              </w:rPr>
              <w:t>）</w:t>
            </w:r>
          </w:p>
        </w:tc>
        <w:tc>
          <w:tcPr>
            <w:tcW w:w="1018" w:type="dxa"/>
            <w:tcBorders>
              <w:top w:val="nil"/>
              <w:left w:val="nil"/>
              <w:bottom w:val="single" w:sz="4" w:space="0" w:color="auto"/>
              <w:right w:val="single" w:sz="4" w:space="0" w:color="auto"/>
            </w:tcBorders>
            <w:shd w:val="clear" w:color="auto" w:fill="auto"/>
            <w:vAlign w:val="center"/>
            <w:hideMark/>
          </w:tcPr>
          <w:p w14:paraId="2A7CFA3D" w14:textId="77777777" w:rsidR="00EC734C" w:rsidRPr="00EB2465" w:rsidRDefault="00EC734C" w:rsidP="00EB2465">
            <w:pPr>
              <w:adjustRightInd w:val="0"/>
              <w:spacing w:line="400" w:lineRule="exact"/>
              <w:ind w:firstLineChars="0" w:firstLine="0"/>
              <w:jc w:val="center"/>
              <w:rPr>
                <w:rFonts w:ascii="Calibri" w:hAnsi="Calibri"/>
                <w:color w:val="000000"/>
                <w:kern w:val="0"/>
                <w:szCs w:val="21"/>
              </w:rPr>
            </w:pPr>
            <w:r w:rsidRPr="00EB2465">
              <w:rPr>
                <w:rFonts w:ascii="Calibri" w:hAnsi="Calibri"/>
                <w:color w:val="000000"/>
                <w:kern w:val="0"/>
                <w:szCs w:val="21"/>
              </w:rPr>
              <w:t>12</w:t>
            </w:r>
            <w:r w:rsidRPr="00EB2465">
              <w:rPr>
                <w:rFonts w:ascii="Calibri" w:hAnsi="Calibri" w:hint="eastAsia"/>
                <w:color w:val="000000"/>
                <w:kern w:val="0"/>
                <w:szCs w:val="21"/>
                <w:vertAlign w:val="superscript"/>
              </w:rPr>
              <w:t>（</w:t>
            </w:r>
            <w:r w:rsidRPr="00EB2465">
              <w:rPr>
                <w:rFonts w:ascii="Calibri" w:hAnsi="Calibri" w:hint="eastAsia"/>
                <w:color w:val="000000"/>
                <w:kern w:val="0"/>
                <w:szCs w:val="21"/>
                <w:vertAlign w:val="superscript"/>
              </w:rPr>
              <w:t>3</w:t>
            </w:r>
            <w:r w:rsidRPr="00EB2465">
              <w:rPr>
                <w:rFonts w:ascii="Calibri" w:hAnsi="Calibri" w:hint="eastAsia"/>
                <w:color w:val="000000"/>
                <w:kern w:val="0"/>
                <w:szCs w:val="21"/>
                <w:vertAlign w:val="superscript"/>
              </w:rPr>
              <w:t>）</w:t>
            </w:r>
          </w:p>
        </w:tc>
      </w:tr>
      <w:tr w:rsidR="00EC734C" w:rsidRPr="00330E19" w14:paraId="13A50D64" w14:textId="77777777" w:rsidTr="00EB2465">
        <w:trPr>
          <w:trHeight w:val="495"/>
          <w:jc w:val="center"/>
        </w:trPr>
        <w:tc>
          <w:tcPr>
            <w:tcW w:w="704" w:type="dxa"/>
            <w:vMerge/>
            <w:tcBorders>
              <w:top w:val="nil"/>
              <w:left w:val="single" w:sz="4" w:space="0" w:color="auto"/>
              <w:bottom w:val="single" w:sz="4" w:space="0" w:color="auto"/>
              <w:right w:val="single" w:sz="4" w:space="0" w:color="auto"/>
            </w:tcBorders>
            <w:vAlign w:val="center"/>
            <w:hideMark/>
          </w:tcPr>
          <w:p w14:paraId="57433D4A" w14:textId="77777777" w:rsidR="00EC734C" w:rsidRPr="00EB2465" w:rsidRDefault="00EC734C" w:rsidP="00EB2465">
            <w:pPr>
              <w:adjustRightInd w:val="0"/>
              <w:spacing w:line="400" w:lineRule="exact"/>
              <w:ind w:firstLine="420"/>
              <w:jc w:val="center"/>
              <w:rPr>
                <w:rFonts w:ascii="Calibri" w:hAnsi="Calibri"/>
                <w:color w:val="000000"/>
                <w:kern w:val="0"/>
                <w:szCs w:val="21"/>
              </w:rPr>
            </w:pPr>
          </w:p>
        </w:tc>
        <w:tc>
          <w:tcPr>
            <w:tcW w:w="1209" w:type="dxa"/>
            <w:vMerge/>
            <w:tcBorders>
              <w:top w:val="nil"/>
              <w:left w:val="single" w:sz="4" w:space="0" w:color="auto"/>
              <w:bottom w:val="single" w:sz="4" w:space="0" w:color="auto"/>
              <w:right w:val="single" w:sz="4" w:space="0" w:color="auto"/>
            </w:tcBorders>
            <w:vAlign w:val="center"/>
            <w:hideMark/>
          </w:tcPr>
          <w:p w14:paraId="49932D47" w14:textId="77777777" w:rsidR="00EC734C" w:rsidRPr="00EB2465" w:rsidRDefault="00EC734C" w:rsidP="00EC734C">
            <w:pPr>
              <w:adjustRightInd w:val="0"/>
              <w:spacing w:line="400" w:lineRule="exact"/>
              <w:ind w:firstLine="420"/>
              <w:rPr>
                <w:rFonts w:ascii="Calibri" w:hAnsi="Calibri"/>
                <w:color w:val="000000"/>
                <w:kern w:val="0"/>
                <w:szCs w:val="21"/>
              </w:rPr>
            </w:pPr>
          </w:p>
        </w:tc>
        <w:tc>
          <w:tcPr>
            <w:tcW w:w="3611" w:type="dxa"/>
            <w:tcBorders>
              <w:top w:val="nil"/>
              <w:left w:val="nil"/>
              <w:bottom w:val="single" w:sz="4" w:space="0" w:color="auto"/>
              <w:right w:val="single" w:sz="4" w:space="0" w:color="auto"/>
            </w:tcBorders>
            <w:shd w:val="clear" w:color="auto" w:fill="auto"/>
            <w:vAlign w:val="center"/>
            <w:hideMark/>
          </w:tcPr>
          <w:p w14:paraId="2E3CDE20" w14:textId="77777777" w:rsidR="00EC734C" w:rsidRPr="00EB2465" w:rsidRDefault="00EC734C" w:rsidP="00EB2465">
            <w:pPr>
              <w:adjustRightInd w:val="0"/>
              <w:spacing w:line="400" w:lineRule="exact"/>
              <w:ind w:firstLineChars="0" w:firstLine="0"/>
              <w:rPr>
                <w:rFonts w:ascii="Calibri" w:hAnsi="Calibri"/>
                <w:color w:val="000000"/>
                <w:kern w:val="0"/>
                <w:szCs w:val="21"/>
              </w:rPr>
            </w:pPr>
            <w:r w:rsidRPr="00EB2465">
              <w:rPr>
                <w:rFonts w:ascii="Calibri" w:hAnsi="Calibri"/>
                <w:color w:val="000000"/>
                <w:kern w:val="0"/>
                <w:szCs w:val="21"/>
              </w:rPr>
              <w:t>HJ 692-2014</w:t>
            </w:r>
            <w:r w:rsidRPr="00EB2465">
              <w:rPr>
                <w:rFonts w:ascii="宋体" w:hAnsi="宋体" w:hint="eastAsia"/>
                <w:color w:val="000000"/>
                <w:kern w:val="0"/>
                <w:szCs w:val="21"/>
              </w:rPr>
              <w:t>固定污染源废气</w:t>
            </w:r>
            <w:r w:rsidRPr="00EB2465">
              <w:rPr>
                <w:rFonts w:ascii="Calibri" w:hAnsi="Calibri"/>
                <w:color w:val="000000"/>
                <w:kern w:val="0"/>
                <w:szCs w:val="21"/>
              </w:rPr>
              <w:t xml:space="preserve"> </w:t>
            </w:r>
            <w:r w:rsidRPr="00EB2465">
              <w:rPr>
                <w:rFonts w:ascii="宋体" w:hAnsi="宋体" w:hint="eastAsia"/>
                <w:color w:val="000000"/>
                <w:kern w:val="0"/>
                <w:szCs w:val="21"/>
              </w:rPr>
              <w:t>氮氧化物的测定</w:t>
            </w:r>
            <w:r w:rsidRPr="00EB2465">
              <w:rPr>
                <w:rFonts w:ascii="Calibri" w:hAnsi="Calibri"/>
                <w:color w:val="000000"/>
                <w:kern w:val="0"/>
                <w:szCs w:val="21"/>
              </w:rPr>
              <w:t xml:space="preserve"> </w:t>
            </w:r>
            <w:r w:rsidRPr="00EB2465">
              <w:rPr>
                <w:rFonts w:ascii="宋体" w:hAnsi="宋体" w:hint="eastAsia"/>
                <w:color w:val="000000"/>
                <w:kern w:val="0"/>
                <w:szCs w:val="21"/>
              </w:rPr>
              <w:t>非分散红外吸收法</w:t>
            </w:r>
          </w:p>
        </w:tc>
        <w:tc>
          <w:tcPr>
            <w:tcW w:w="992" w:type="dxa"/>
            <w:tcBorders>
              <w:top w:val="nil"/>
              <w:left w:val="nil"/>
              <w:bottom w:val="single" w:sz="4" w:space="0" w:color="auto"/>
              <w:right w:val="single" w:sz="4" w:space="0" w:color="auto"/>
            </w:tcBorders>
            <w:shd w:val="clear" w:color="auto" w:fill="auto"/>
            <w:vAlign w:val="center"/>
            <w:hideMark/>
          </w:tcPr>
          <w:p w14:paraId="70224997" w14:textId="77777777" w:rsidR="00EC734C" w:rsidRPr="00EB2465" w:rsidRDefault="00EC734C" w:rsidP="00EB2465">
            <w:pPr>
              <w:adjustRightInd w:val="0"/>
              <w:spacing w:line="400" w:lineRule="exact"/>
              <w:ind w:firstLineChars="0" w:firstLine="0"/>
              <w:jc w:val="center"/>
              <w:rPr>
                <w:rFonts w:ascii="Calibri" w:hAnsi="Calibri"/>
                <w:color w:val="000000"/>
                <w:kern w:val="0"/>
                <w:szCs w:val="21"/>
              </w:rPr>
            </w:pPr>
            <w:r w:rsidRPr="00EB2465">
              <w:rPr>
                <w:rFonts w:ascii="Calibri" w:hAnsi="Calibri"/>
                <w:color w:val="000000"/>
                <w:kern w:val="0"/>
                <w:szCs w:val="21"/>
              </w:rPr>
              <w:t>3</w:t>
            </w:r>
            <w:r w:rsidRPr="00EB2465">
              <w:rPr>
                <w:rFonts w:ascii="Calibri" w:hAnsi="Calibri" w:hint="eastAsia"/>
                <w:color w:val="000000"/>
                <w:kern w:val="0"/>
                <w:szCs w:val="21"/>
                <w:vertAlign w:val="superscript"/>
              </w:rPr>
              <w:t>（</w:t>
            </w:r>
            <w:r w:rsidRPr="00EB2465">
              <w:rPr>
                <w:rFonts w:ascii="Calibri" w:hAnsi="Calibri" w:hint="eastAsia"/>
                <w:color w:val="000000"/>
                <w:kern w:val="0"/>
                <w:szCs w:val="21"/>
                <w:vertAlign w:val="superscript"/>
              </w:rPr>
              <w:t>2</w:t>
            </w:r>
            <w:r w:rsidRPr="00EB2465">
              <w:rPr>
                <w:rFonts w:ascii="Calibri" w:hAnsi="Calibri" w:hint="eastAsia"/>
                <w:color w:val="000000"/>
                <w:kern w:val="0"/>
                <w:szCs w:val="21"/>
                <w:vertAlign w:val="superscript"/>
              </w:rPr>
              <w:t>）</w:t>
            </w:r>
          </w:p>
        </w:tc>
        <w:tc>
          <w:tcPr>
            <w:tcW w:w="992" w:type="dxa"/>
            <w:tcBorders>
              <w:top w:val="nil"/>
              <w:left w:val="nil"/>
              <w:bottom w:val="single" w:sz="4" w:space="0" w:color="auto"/>
              <w:right w:val="single" w:sz="4" w:space="0" w:color="auto"/>
            </w:tcBorders>
            <w:shd w:val="clear" w:color="auto" w:fill="auto"/>
            <w:vAlign w:val="center"/>
            <w:hideMark/>
          </w:tcPr>
          <w:p w14:paraId="6E6E0922" w14:textId="77777777" w:rsidR="00EC734C" w:rsidRPr="00EB2465" w:rsidRDefault="00EC734C" w:rsidP="00EB2465">
            <w:pPr>
              <w:adjustRightInd w:val="0"/>
              <w:spacing w:line="400" w:lineRule="exact"/>
              <w:ind w:firstLineChars="0" w:firstLine="0"/>
              <w:jc w:val="center"/>
              <w:rPr>
                <w:rFonts w:ascii="Calibri" w:hAnsi="Calibri"/>
                <w:color w:val="000000"/>
                <w:kern w:val="0"/>
                <w:szCs w:val="21"/>
              </w:rPr>
            </w:pPr>
            <w:r w:rsidRPr="00EB2465">
              <w:rPr>
                <w:rFonts w:ascii="Calibri" w:hAnsi="Calibri"/>
                <w:color w:val="000000"/>
                <w:kern w:val="0"/>
                <w:szCs w:val="21"/>
              </w:rPr>
              <w:t>/</w:t>
            </w:r>
          </w:p>
        </w:tc>
        <w:tc>
          <w:tcPr>
            <w:tcW w:w="967" w:type="dxa"/>
            <w:tcBorders>
              <w:top w:val="nil"/>
              <w:left w:val="nil"/>
              <w:bottom w:val="single" w:sz="4" w:space="0" w:color="auto"/>
              <w:right w:val="single" w:sz="4" w:space="0" w:color="auto"/>
            </w:tcBorders>
            <w:shd w:val="clear" w:color="auto" w:fill="auto"/>
            <w:vAlign w:val="center"/>
            <w:hideMark/>
          </w:tcPr>
          <w:p w14:paraId="0E61511E" w14:textId="77777777" w:rsidR="00EC734C" w:rsidRPr="00EB2465" w:rsidRDefault="00EC734C" w:rsidP="00EB2465">
            <w:pPr>
              <w:adjustRightInd w:val="0"/>
              <w:spacing w:line="400" w:lineRule="exact"/>
              <w:ind w:firstLineChars="0" w:firstLine="0"/>
              <w:jc w:val="center"/>
              <w:rPr>
                <w:rFonts w:ascii="Calibri" w:hAnsi="Calibri"/>
                <w:color w:val="000000"/>
                <w:kern w:val="0"/>
                <w:szCs w:val="21"/>
              </w:rPr>
            </w:pPr>
            <w:r w:rsidRPr="00EB2465">
              <w:rPr>
                <w:rFonts w:ascii="Calibri" w:hAnsi="Calibri"/>
                <w:color w:val="000000"/>
                <w:kern w:val="0"/>
                <w:szCs w:val="21"/>
              </w:rPr>
              <w:t>12</w:t>
            </w:r>
            <w:r w:rsidRPr="00EB2465">
              <w:rPr>
                <w:rFonts w:ascii="Calibri" w:hAnsi="Calibri" w:hint="eastAsia"/>
                <w:color w:val="000000"/>
                <w:kern w:val="0"/>
                <w:szCs w:val="21"/>
                <w:vertAlign w:val="superscript"/>
              </w:rPr>
              <w:t>（</w:t>
            </w:r>
            <w:r w:rsidRPr="00EB2465">
              <w:rPr>
                <w:rFonts w:ascii="Calibri" w:hAnsi="Calibri" w:hint="eastAsia"/>
                <w:color w:val="000000"/>
                <w:kern w:val="0"/>
                <w:szCs w:val="21"/>
                <w:vertAlign w:val="superscript"/>
              </w:rPr>
              <w:t>2</w:t>
            </w:r>
            <w:r w:rsidRPr="00EB2465">
              <w:rPr>
                <w:rFonts w:ascii="Calibri" w:hAnsi="Calibri" w:hint="eastAsia"/>
                <w:color w:val="000000"/>
                <w:kern w:val="0"/>
                <w:szCs w:val="21"/>
                <w:vertAlign w:val="superscript"/>
              </w:rPr>
              <w:t>）</w:t>
            </w:r>
          </w:p>
        </w:tc>
        <w:tc>
          <w:tcPr>
            <w:tcW w:w="1018" w:type="dxa"/>
            <w:tcBorders>
              <w:top w:val="nil"/>
              <w:left w:val="nil"/>
              <w:bottom w:val="single" w:sz="4" w:space="0" w:color="auto"/>
              <w:right w:val="single" w:sz="4" w:space="0" w:color="auto"/>
            </w:tcBorders>
            <w:shd w:val="clear" w:color="auto" w:fill="auto"/>
            <w:vAlign w:val="center"/>
            <w:hideMark/>
          </w:tcPr>
          <w:p w14:paraId="4671B7CD" w14:textId="77777777" w:rsidR="00EC734C" w:rsidRPr="00EB2465" w:rsidRDefault="00EC734C" w:rsidP="00EB2465">
            <w:pPr>
              <w:adjustRightInd w:val="0"/>
              <w:spacing w:line="400" w:lineRule="exact"/>
              <w:ind w:firstLineChars="0" w:firstLine="0"/>
              <w:jc w:val="center"/>
              <w:rPr>
                <w:rFonts w:ascii="Calibri" w:hAnsi="Calibri"/>
                <w:color w:val="000000"/>
                <w:kern w:val="0"/>
                <w:szCs w:val="21"/>
              </w:rPr>
            </w:pPr>
            <w:r w:rsidRPr="00EB2465">
              <w:rPr>
                <w:rFonts w:ascii="Calibri" w:hAnsi="Calibri"/>
                <w:color w:val="000000"/>
                <w:kern w:val="0"/>
                <w:szCs w:val="21"/>
              </w:rPr>
              <w:t>/</w:t>
            </w:r>
          </w:p>
        </w:tc>
      </w:tr>
      <w:tr w:rsidR="00EC734C" w:rsidRPr="00330E19" w14:paraId="6386F36C" w14:textId="77777777" w:rsidTr="00EB2465">
        <w:trPr>
          <w:trHeight w:val="495"/>
          <w:jc w:val="center"/>
        </w:trPr>
        <w:tc>
          <w:tcPr>
            <w:tcW w:w="704" w:type="dxa"/>
            <w:vMerge/>
            <w:tcBorders>
              <w:top w:val="nil"/>
              <w:left w:val="single" w:sz="4" w:space="0" w:color="auto"/>
              <w:bottom w:val="single" w:sz="4" w:space="0" w:color="auto"/>
              <w:right w:val="single" w:sz="4" w:space="0" w:color="auto"/>
            </w:tcBorders>
            <w:vAlign w:val="center"/>
            <w:hideMark/>
          </w:tcPr>
          <w:p w14:paraId="3DFF679B" w14:textId="77777777" w:rsidR="00EC734C" w:rsidRPr="00EB2465" w:rsidRDefault="00EC734C" w:rsidP="00EB2465">
            <w:pPr>
              <w:adjustRightInd w:val="0"/>
              <w:spacing w:line="400" w:lineRule="exact"/>
              <w:ind w:firstLine="420"/>
              <w:jc w:val="center"/>
              <w:rPr>
                <w:rFonts w:ascii="Calibri" w:hAnsi="Calibri"/>
                <w:color w:val="000000"/>
                <w:kern w:val="0"/>
                <w:szCs w:val="21"/>
              </w:rPr>
            </w:pPr>
          </w:p>
        </w:tc>
        <w:tc>
          <w:tcPr>
            <w:tcW w:w="1209" w:type="dxa"/>
            <w:vMerge/>
            <w:tcBorders>
              <w:top w:val="nil"/>
              <w:left w:val="single" w:sz="4" w:space="0" w:color="auto"/>
              <w:bottom w:val="single" w:sz="4" w:space="0" w:color="auto"/>
              <w:right w:val="single" w:sz="4" w:space="0" w:color="auto"/>
            </w:tcBorders>
            <w:vAlign w:val="center"/>
            <w:hideMark/>
          </w:tcPr>
          <w:p w14:paraId="0A367A95" w14:textId="77777777" w:rsidR="00EC734C" w:rsidRPr="00EB2465" w:rsidRDefault="00EC734C" w:rsidP="00EC734C">
            <w:pPr>
              <w:adjustRightInd w:val="0"/>
              <w:spacing w:line="400" w:lineRule="exact"/>
              <w:ind w:firstLine="420"/>
              <w:rPr>
                <w:rFonts w:ascii="Calibri" w:hAnsi="Calibri"/>
                <w:color w:val="000000"/>
                <w:kern w:val="0"/>
                <w:szCs w:val="21"/>
              </w:rPr>
            </w:pPr>
          </w:p>
        </w:tc>
        <w:tc>
          <w:tcPr>
            <w:tcW w:w="3611" w:type="dxa"/>
            <w:tcBorders>
              <w:top w:val="nil"/>
              <w:left w:val="nil"/>
              <w:bottom w:val="single" w:sz="4" w:space="0" w:color="auto"/>
              <w:right w:val="single" w:sz="4" w:space="0" w:color="auto"/>
            </w:tcBorders>
            <w:shd w:val="clear" w:color="auto" w:fill="auto"/>
            <w:vAlign w:val="center"/>
            <w:hideMark/>
          </w:tcPr>
          <w:p w14:paraId="67094E5D" w14:textId="77777777" w:rsidR="00EC734C" w:rsidRPr="00EB2465" w:rsidRDefault="00EC734C" w:rsidP="00EB2465">
            <w:pPr>
              <w:adjustRightInd w:val="0"/>
              <w:spacing w:line="400" w:lineRule="exact"/>
              <w:ind w:firstLineChars="0" w:firstLine="0"/>
              <w:rPr>
                <w:rFonts w:ascii="Calibri" w:hAnsi="Calibri"/>
                <w:color w:val="000000"/>
                <w:kern w:val="0"/>
                <w:szCs w:val="21"/>
              </w:rPr>
            </w:pPr>
            <w:r w:rsidRPr="00EB2465">
              <w:rPr>
                <w:rFonts w:ascii="Calibri" w:hAnsi="Calibri"/>
                <w:color w:val="000000"/>
                <w:kern w:val="0"/>
                <w:szCs w:val="21"/>
              </w:rPr>
              <w:t>HJ 1132-2020</w:t>
            </w:r>
            <w:r w:rsidRPr="00EB2465">
              <w:rPr>
                <w:rFonts w:ascii="宋体" w:hAnsi="宋体" w:hint="eastAsia"/>
                <w:color w:val="000000"/>
                <w:kern w:val="0"/>
                <w:szCs w:val="21"/>
              </w:rPr>
              <w:t>固定污染源废气</w:t>
            </w:r>
            <w:r w:rsidRPr="00EB2465">
              <w:rPr>
                <w:rFonts w:ascii="Calibri" w:hAnsi="Calibri"/>
                <w:color w:val="000000"/>
                <w:kern w:val="0"/>
                <w:szCs w:val="21"/>
              </w:rPr>
              <w:t xml:space="preserve"> </w:t>
            </w:r>
            <w:r w:rsidRPr="00EB2465">
              <w:rPr>
                <w:rFonts w:ascii="宋体" w:hAnsi="宋体" w:hint="eastAsia"/>
                <w:color w:val="000000"/>
                <w:kern w:val="0"/>
                <w:szCs w:val="21"/>
              </w:rPr>
              <w:t>氮氧化物的测定</w:t>
            </w:r>
            <w:r w:rsidRPr="00EB2465">
              <w:rPr>
                <w:rFonts w:ascii="Calibri" w:hAnsi="Calibri"/>
                <w:color w:val="000000"/>
                <w:kern w:val="0"/>
                <w:szCs w:val="21"/>
              </w:rPr>
              <w:t xml:space="preserve"> </w:t>
            </w:r>
            <w:r w:rsidRPr="00EB2465">
              <w:rPr>
                <w:rFonts w:ascii="宋体" w:hAnsi="宋体" w:hint="eastAsia"/>
                <w:color w:val="000000"/>
                <w:kern w:val="0"/>
                <w:szCs w:val="21"/>
              </w:rPr>
              <w:t>便携式紫外吸收法</w:t>
            </w:r>
          </w:p>
        </w:tc>
        <w:tc>
          <w:tcPr>
            <w:tcW w:w="992" w:type="dxa"/>
            <w:tcBorders>
              <w:top w:val="nil"/>
              <w:left w:val="nil"/>
              <w:bottom w:val="single" w:sz="4" w:space="0" w:color="auto"/>
              <w:right w:val="single" w:sz="4" w:space="0" w:color="auto"/>
            </w:tcBorders>
            <w:shd w:val="clear" w:color="auto" w:fill="auto"/>
            <w:vAlign w:val="center"/>
            <w:hideMark/>
          </w:tcPr>
          <w:p w14:paraId="6B103461" w14:textId="77777777" w:rsidR="00EC734C" w:rsidRPr="00EB2465" w:rsidRDefault="00EC734C" w:rsidP="00EB2465">
            <w:pPr>
              <w:adjustRightInd w:val="0"/>
              <w:spacing w:line="400" w:lineRule="exact"/>
              <w:ind w:firstLineChars="0" w:firstLine="0"/>
              <w:jc w:val="center"/>
              <w:rPr>
                <w:rFonts w:ascii="Calibri" w:hAnsi="Calibri"/>
                <w:color w:val="000000"/>
                <w:kern w:val="0"/>
                <w:szCs w:val="21"/>
              </w:rPr>
            </w:pPr>
            <w:r w:rsidRPr="00EB2465">
              <w:rPr>
                <w:rFonts w:ascii="Calibri" w:hAnsi="Calibri"/>
                <w:color w:val="000000"/>
                <w:kern w:val="0"/>
                <w:szCs w:val="21"/>
              </w:rPr>
              <w:t>1</w:t>
            </w:r>
            <w:r w:rsidRPr="00EB2465">
              <w:rPr>
                <w:rFonts w:ascii="Calibri" w:hAnsi="Calibri" w:hint="eastAsia"/>
                <w:color w:val="000000"/>
                <w:kern w:val="0"/>
                <w:szCs w:val="21"/>
                <w:vertAlign w:val="superscript"/>
              </w:rPr>
              <w:t>（</w:t>
            </w:r>
            <w:r w:rsidRPr="00EB2465">
              <w:rPr>
                <w:rFonts w:ascii="Calibri" w:hAnsi="Calibri" w:hint="eastAsia"/>
                <w:color w:val="000000"/>
                <w:kern w:val="0"/>
                <w:szCs w:val="21"/>
                <w:vertAlign w:val="superscript"/>
              </w:rPr>
              <w:t>2</w:t>
            </w:r>
            <w:r w:rsidRPr="00EB2465">
              <w:rPr>
                <w:rFonts w:ascii="Calibri" w:hAnsi="Calibri" w:hint="eastAsia"/>
                <w:color w:val="000000"/>
                <w:kern w:val="0"/>
                <w:szCs w:val="21"/>
                <w:vertAlign w:val="superscript"/>
              </w:rPr>
              <w:t>）</w:t>
            </w:r>
          </w:p>
        </w:tc>
        <w:tc>
          <w:tcPr>
            <w:tcW w:w="992" w:type="dxa"/>
            <w:tcBorders>
              <w:top w:val="nil"/>
              <w:left w:val="nil"/>
              <w:bottom w:val="single" w:sz="4" w:space="0" w:color="auto"/>
              <w:right w:val="single" w:sz="4" w:space="0" w:color="auto"/>
            </w:tcBorders>
            <w:shd w:val="clear" w:color="auto" w:fill="auto"/>
            <w:vAlign w:val="center"/>
            <w:hideMark/>
          </w:tcPr>
          <w:p w14:paraId="67B64AF9" w14:textId="77777777" w:rsidR="00EC734C" w:rsidRPr="00EB2465" w:rsidRDefault="00EC734C" w:rsidP="00EB2465">
            <w:pPr>
              <w:adjustRightInd w:val="0"/>
              <w:spacing w:line="400" w:lineRule="exact"/>
              <w:ind w:firstLineChars="0" w:firstLine="0"/>
              <w:jc w:val="center"/>
              <w:rPr>
                <w:rFonts w:ascii="Calibri" w:hAnsi="Calibri"/>
                <w:color w:val="000000"/>
                <w:kern w:val="0"/>
                <w:szCs w:val="21"/>
              </w:rPr>
            </w:pPr>
            <w:r w:rsidRPr="00EB2465">
              <w:rPr>
                <w:rFonts w:ascii="Calibri" w:hAnsi="Calibri"/>
                <w:color w:val="000000"/>
                <w:kern w:val="0"/>
                <w:szCs w:val="21"/>
              </w:rPr>
              <w:t>2</w:t>
            </w:r>
            <w:r w:rsidRPr="00EB2465">
              <w:rPr>
                <w:rFonts w:ascii="Calibri" w:hAnsi="Calibri" w:hint="eastAsia"/>
                <w:color w:val="000000"/>
                <w:kern w:val="0"/>
                <w:szCs w:val="21"/>
                <w:vertAlign w:val="superscript"/>
              </w:rPr>
              <w:t>（</w:t>
            </w:r>
            <w:r w:rsidRPr="00EB2465">
              <w:rPr>
                <w:rFonts w:ascii="Calibri" w:hAnsi="Calibri" w:hint="eastAsia"/>
                <w:color w:val="000000"/>
                <w:kern w:val="0"/>
                <w:szCs w:val="21"/>
                <w:vertAlign w:val="superscript"/>
              </w:rPr>
              <w:t>3</w:t>
            </w:r>
            <w:r w:rsidRPr="00EB2465">
              <w:rPr>
                <w:rFonts w:ascii="Calibri" w:hAnsi="Calibri" w:hint="eastAsia"/>
                <w:color w:val="000000"/>
                <w:kern w:val="0"/>
                <w:szCs w:val="21"/>
                <w:vertAlign w:val="superscript"/>
              </w:rPr>
              <w:t>）</w:t>
            </w:r>
          </w:p>
        </w:tc>
        <w:tc>
          <w:tcPr>
            <w:tcW w:w="967" w:type="dxa"/>
            <w:tcBorders>
              <w:top w:val="nil"/>
              <w:left w:val="nil"/>
              <w:bottom w:val="single" w:sz="4" w:space="0" w:color="auto"/>
              <w:right w:val="single" w:sz="4" w:space="0" w:color="auto"/>
            </w:tcBorders>
            <w:shd w:val="clear" w:color="auto" w:fill="auto"/>
            <w:vAlign w:val="center"/>
            <w:hideMark/>
          </w:tcPr>
          <w:p w14:paraId="57671549" w14:textId="77777777" w:rsidR="00EC734C" w:rsidRPr="00EB2465" w:rsidRDefault="00EC734C" w:rsidP="00EB2465">
            <w:pPr>
              <w:adjustRightInd w:val="0"/>
              <w:spacing w:line="400" w:lineRule="exact"/>
              <w:ind w:firstLineChars="0" w:firstLine="0"/>
              <w:jc w:val="center"/>
              <w:rPr>
                <w:rFonts w:ascii="Calibri" w:hAnsi="Calibri"/>
                <w:color w:val="000000"/>
                <w:kern w:val="0"/>
                <w:szCs w:val="21"/>
              </w:rPr>
            </w:pPr>
            <w:r w:rsidRPr="00EB2465">
              <w:rPr>
                <w:rFonts w:ascii="Calibri" w:hAnsi="Calibri"/>
                <w:color w:val="000000"/>
                <w:kern w:val="0"/>
                <w:szCs w:val="21"/>
              </w:rPr>
              <w:t>4</w:t>
            </w:r>
            <w:r w:rsidRPr="00EB2465">
              <w:rPr>
                <w:rFonts w:ascii="Calibri" w:hAnsi="Calibri" w:hint="eastAsia"/>
                <w:color w:val="000000"/>
                <w:kern w:val="0"/>
                <w:szCs w:val="21"/>
                <w:vertAlign w:val="superscript"/>
              </w:rPr>
              <w:t>（</w:t>
            </w:r>
            <w:r w:rsidRPr="00EB2465">
              <w:rPr>
                <w:rFonts w:ascii="Calibri" w:hAnsi="Calibri" w:hint="eastAsia"/>
                <w:color w:val="000000"/>
                <w:kern w:val="0"/>
                <w:szCs w:val="21"/>
                <w:vertAlign w:val="superscript"/>
              </w:rPr>
              <w:t>2</w:t>
            </w:r>
            <w:r w:rsidRPr="00EB2465">
              <w:rPr>
                <w:rFonts w:ascii="Calibri" w:hAnsi="Calibri" w:hint="eastAsia"/>
                <w:color w:val="000000"/>
                <w:kern w:val="0"/>
                <w:szCs w:val="21"/>
                <w:vertAlign w:val="superscript"/>
              </w:rPr>
              <w:t>）</w:t>
            </w:r>
          </w:p>
        </w:tc>
        <w:tc>
          <w:tcPr>
            <w:tcW w:w="1018" w:type="dxa"/>
            <w:tcBorders>
              <w:top w:val="nil"/>
              <w:left w:val="nil"/>
              <w:bottom w:val="single" w:sz="4" w:space="0" w:color="auto"/>
              <w:right w:val="single" w:sz="4" w:space="0" w:color="auto"/>
            </w:tcBorders>
            <w:shd w:val="clear" w:color="auto" w:fill="auto"/>
            <w:vAlign w:val="center"/>
            <w:hideMark/>
          </w:tcPr>
          <w:p w14:paraId="28A881C4" w14:textId="77777777" w:rsidR="00EC734C" w:rsidRPr="00EB2465" w:rsidRDefault="00EC734C" w:rsidP="00EB2465">
            <w:pPr>
              <w:adjustRightInd w:val="0"/>
              <w:spacing w:line="400" w:lineRule="exact"/>
              <w:ind w:firstLineChars="0" w:firstLine="0"/>
              <w:jc w:val="center"/>
              <w:rPr>
                <w:rFonts w:ascii="Calibri" w:hAnsi="Calibri"/>
                <w:color w:val="000000"/>
                <w:kern w:val="0"/>
                <w:szCs w:val="21"/>
              </w:rPr>
            </w:pPr>
            <w:r w:rsidRPr="00EB2465">
              <w:rPr>
                <w:rFonts w:ascii="Calibri" w:hAnsi="Calibri"/>
                <w:color w:val="000000"/>
                <w:kern w:val="0"/>
                <w:szCs w:val="21"/>
              </w:rPr>
              <w:t>8</w:t>
            </w:r>
            <w:r w:rsidRPr="00EB2465">
              <w:rPr>
                <w:rFonts w:ascii="Calibri" w:hAnsi="Calibri" w:hint="eastAsia"/>
                <w:color w:val="000000"/>
                <w:kern w:val="0"/>
                <w:szCs w:val="21"/>
                <w:vertAlign w:val="superscript"/>
              </w:rPr>
              <w:t>（</w:t>
            </w:r>
            <w:r w:rsidRPr="00EB2465">
              <w:rPr>
                <w:rFonts w:ascii="Calibri" w:hAnsi="Calibri" w:hint="eastAsia"/>
                <w:color w:val="000000"/>
                <w:kern w:val="0"/>
                <w:szCs w:val="21"/>
                <w:vertAlign w:val="superscript"/>
              </w:rPr>
              <w:t>3</w:t>
            </w:r>
            <w:r w:rsidRPr="00EB2465">
              <w:rPr>
                <w:rFonts w:ascii="Calibri" w:hAnsi="Calibri" w:hint="eastAsia"/>
                <w:color w:val="000000"/>
                <w:kern w:val="0"/>
                <w:szCs w:val="21"/>
                <w:vertAlign w:val="superscript"/>
              </w:rPr>
              <w:t>）</w:t>
            </w:r>
          </w:p>
        </w:tc>
      </w:tr>
      <w:tr w:rsidR="00EC734C" w:rsidRPr="00330E19" w14:paraId="3E3157F6" w14:textId="77777777" w:rsidTr="00EB2465">
        <w:trPr>
          <w:trHeight w:val="495"/>
          <w:jc w:val="center"/>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4B35716B" w14:textId="77777777" w:rsidR="00EC734C" w:rsidRPr="00EB2465" w:rsidRDefault="00EC734C" w:rsidP="00EB2465">
            <w:pPr>
              <w:adjustRightInd w:val="0"/>
              <w:spacing w:line="400" w:lineRule="exact"/>
              <w:ind w:firstLineChars="95" w:firstLine="199"/>
              <w:rPr>
                <w:rFonts w:ascii="Calibri" w:hAnsi="Calibri"/>
                <w:color w:val="000000"/>
                <w:kern w:val="0"/>
                <w:szCs w:val="21"/>
              </w:rPr>
            </w:pPr>
            <w:r w:rsidRPr="00EB2465">
              <w:rPr>
                <w:rFonts w:ascii="Calibri" w:hAnsi="Calibri"/>
                <w:color w:val="000000"/>
                <w:kern w:val="0"/>
                <w:szCs w:val="21"/>
              </w:rPr>
              <w:t>4</w:t>
            </w:r>
          </w:p>
        </w:tc>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14:paraId="5C4CE106" w14:textId="77777777" w:rsidR="00EC734C" w:rsidRPr="00EB2465" w:rsidRDefault="00EC734C" w:rsidP="00EB2465">
            <w:pPr>
              <w:adjustRightInd w:val="0"/>
              <w:spacing w:line="400" w:lineRule="exact"/>
              <w:ind w:firstLineChars="0" w:firstLine="0"/>
              <w:rPr>
                <w:rFonts w:ascii="Calibri" w:hAnsi="Calibri"/>
                <w:color w:val="000000"/>
                <w:kern w:val="0"/>
                <w:szCs w:val="21"/>
              </w:rPr>
            </w:pPr>
            <w:r w:rsidRPr="00EB2465">
              <w:rPr>
                <w:rFonts w:ascii="宋体" w:hAnsi="宋体" w:hint="eastAsia"/>
                <w:color w:val="000000"/>
                <w:kern w:val="0"/>
                <w:szCs w:val="21"/>
              </w:rPr>
              <w:t>一氧化碳</w:t>
            </w:r>
          </w:p>
        </w:tc>
        <w:tc>
          <w:tcPr>
            <w:tcW w:w="3611" w:type="dxa"/>
            <w:tcBorders>
              <w:top w:val="nil"/>
              <w:left w:val="nil"/>
              <w:bottom w:val="single" w:sz="4" w:space="0" w:color="auto"/>
              <w:right w:val="single" w:sz="4" w:space="0" w:color="auto"/>
            </w:tcBorders>
            <w:shd w:val="clear" w:color="auto" w:fill="auto"/>
            <w:vAlign w:val="center"/>
            <w:hideMark/>
          </w:tcPr>
          <w:p w14:paraId="0C618424" w14:textId="77777777" w:rsidR="00EC734C" w:rsidRPr="00EB2465" w:rsidRDefault="00EC734C" w:rsidP="00EB2465">
            <w:pPr>
              <w:adjustRightInd w:val="0"/>
              <w:spacing w:line="400" w:lineRule="exact"/>
              <w:ind w:firstLineChars="0" w:firstLine="0"/>
              <w:rPr>
                <w:rFonts w:ascii="Calibri" w:hAnsi="Calibri"/>
                <w:color w:val="000000"/>
                <w:kern w:val="0"/>
                <w:szCs w:val="21"/>
              </w:rPr>
            </w:pPr>
            <w:r w:rsidRPr="00EB2465">
              <w:rPr>
                <w:rFonts w:ascii="Calibri" w:hAnsi="Calibri"/>
                <w:color w:val="000000"/>
                <w:kern w:val="0"/>
                <w:szCs w:val="21"/>
              </w:rPr>
              <w:t>HJ 973-2018</w:t>
            </w:r>
            <w:r w:rsidRPr="00EB2465">
              <w:rPr>
                <w:rFonts w:ascii="宋体" w:hAnsi="宋体" w:hint="eastAsia"/>
                <w:color w:val="000000"/>
                <w:kern w:val="0"/>
                <w:szCs w:val="21"/>
              </w:rPr>
              <w:t>固定污染源废气</w:t>
            </w:r>
            <w:r w:rsidRPr="00EB2465">
              <w:rPr>
                <w:rFonts w:ascii="Calibri" w:hAnsi="Calibri"/>
                <w:color w:val="000000"/>
                <w:kern w:val="0"/>
                <w:szCs w:val="21"/>
              </w:rPr>
              <w:t xml:space="preserve"> </w:t>
            </w:r>
            <w:r w:rsidRPr="00EB2465">
              <w:rPr>
                <w:rFonts w:ascii="宋体" w:hAnsi="宋体" w:hint="eastAsia"/>
                <w:color w:val="000000"/>
                <w:kern w:val="0"/>
                <w:szCs w:val="21"/>
              </w:rPr>
              <w:t>一氧化碳的测定</w:t>
            </w:r>
            <w:r w:rsidRPr="00EB2465">
              <w:rPr>
                <w:rFonts w:ascii="Calibri" w:hAnsi="Calibri"/>
                <w:color w:val="000000"/>
                <w:kern w:val="0"/>
                <w:szCs w:val="21"/>
              </w:rPr>
              <w:t xml:space="preserve"> </w:t>
            </w:r>
            <w:r w:rsidRPr="00EB2465">
              <w:rPr>
                <w:rFonts w:ascii="宋体" w:hAnsi="宋体" w:hint="eastAsia"/>
                <w:color w:val="000000"/>
                <w:kern w:val="0"/>
                <w:szCs w:val="21"/>
              </w:rPr>
              <w:t>定电位电解法</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14170E35" w14:textId="77777777" w:rsidR="00EC734C" w:rsidRPr="00EB2465" w:rsidRDefault="00EC734C" w:rsidP="00EB2465">
            <w:pPr>
              <w:adjustRightInd w:val="0"/>
              <w:spacing w:line="400" w:lineRule="exact"/>
              <w:ind w:firstLineChars="0" w:firstLine="0"/>
              <w:jc w:val="center"/>
              <w:rPr>
                <w:rFonts w:ascii="Calibri" w:hAnsi="Calibri"/>
                <w:color w:val="000000"/>
                <w:kern w:val="0"/>
                <w:szCs w:val="21"/>
              </w:rPr>
            </w:pPr>
            <w:r w:rsidRPr="00EB2465">
              <w:rPr>
                <w:rFonts w:ascii="Calibri" w:hAnsi="Calibri"/>
                <w:color w:val="000000"/>
                <w:kern w:val="0"/>
                <w:szCs w:val="21"/>
              </w:rPr>
              <w:t>3</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388B269" w14:textId="77777777" w:rsidR="00EC734C" w:rsidRPr="00EB2465" w:rsidRDefault="00EC734C" w:rsidP="00EB2465">
            <w:pPr>
              <w:adjustRightInd w:val="0"/>
              <w:spacing w:line="400" w:lineRule="exact"/>
              <w:ind w:firstLineChars="0" w:firstLine="0"/>
              <w:jc w:val="center"/>
              <w:rPr>
                <w:rFonts w:ascii="Calibri" w:hAnsi="Calibri"/>
                <w:color w:val="000000"/>
                <w:kern w:val="0"/>
                <w:szCs w:val="21"/>
              </w:rPr>
            </w:pPr>
            <w:r w:rsidRPr="00EB2465">
              <w:rPr>
                <w:rFonts w:ascii="Calibri" w:hAnsi="Calibri"/>
                <w:color w:val="000000"/>
                <w:kern w:val="0"/>
                <w:szCs w:val="21"/>
              </w:rPr>
              <w:t>12</w:t>
            </w:r>
          </w:p>
        </w:tc>
      </w:tr>
      <w:tr w:rsidR="00EC734C" w:rsidRPr="00330E19" w14:paraId="2A7B3948" w14:textId="77777777" w:rsidTr="00EB2465">
        <w:trPr>
          <w:trHeight w:val="495"/>
          <w:jc w:val="center"/>
        </w:trPr>
        <w:tc>
          <w:tcPr>
            <w:tcW w:w="704" w:type="dxa"/>
            <w:vMerge/>
            <w:tcBorders>
              <w:top w:val="nil"/>
              <w:left w:val="single" w:sz="4" w:space="0" w:color="auto"/>
              <w:bottom w:val="single" w:sz="4" w:space="0" w:color="auto"/>
              <w:right w:val="single" w:sz="4" w:space="0" w:color="auto"/>
            </w:tcBorders>
            <w:vAlign w:val="center"/>
            <w:hideMark/>
          </w:tcPr>
          <w:p w14:paraId="06084ED7" w14:textId="77777777" w:rsidR="00EC734C" w:rsidRPr="00EB2465" w:rsidRDefault="00EC734C" w:rsidP="00EC734C">
            <w:pPr>
              <w:adjustRightInd w:val="0"/>
              <w:spacing w:line="400" w:lineRule="exact"/>
              <w:ind w:firstLine="420"/>
              <w:rPr>
                <w:rFonts w:ascii="Calibri" w:hAnsi="Calibri"/>
                <w:color w:val="000000"/>
                <w:kern w:val="0"/>
                <w:szCs w:val="21"/>
              </w:rPr>
            </w:pPr>
          </w:p>
        </w:tc>
        <w:tc>
          <w:tcPr>
            <w:tcW w:w="1209" w:type="dxa"/>
            <w:vMerge/>
            <w:tcBorders>
              <w:top w:val="nil"/>
              <w:left w:val="single" w:sz="4" w:space="0" w:color="auto"/>
              <w:bottom w:val="single" w:sz="4" w:space="0" w:color="auto"/>
              <w:right w:val="single" w:sz="4" w:space="0" w:color="auto"/>
            </w:tcBorders>
            <w:vAlign w:val="center"/>
            <w:hideMark/>
          </w:tcPr>
          <w:p w14:paraId="07C532C0" w14:textId="77777777" w:rsidR="00EC734C" w:rsidRPr="00EB2465" w:rsidRDefault="00EC734C" w:rsidP="00EC734C">
            <w:pPr>
              <w:adjustRightInd w:val="0"/>
              <w:spacing w:line="400" w:lineRule="exact"/>
              <w:ind w:firstLine="420"/>
              <w:rPr>
                <w:rFonts w:ascii="Calibri" w:hAnsi="Calibri"/>
                <w:color w:val="000000"/>
                <w:kern w:val="0"/>
                <w:szCs w:val="21"/>
              </w:rPr>
            </w:pPr>
          </w:p>
        </w:tc>
        <w:tc>
          <w:tcPr>
            <w:tcW w:w="3611" w:type="dxa"/>
            <w:tcBorders>
              <w:top w:val="nil"/>
              <w:left w:val="nil"/>
              <w:bottom w:val="single" w:sz="4" w:space="0" w:color="auto"/>
              <w:right w:val="single" w:sz="4" w:space="0" w:color="auto"/>
            </w:tcBorders>
            <w:shd w:val="clear" w:color="auto" w:fill="auto"/>
            <w:vAlign w:val="center"/>
            <w:hideMark/>
          </w:tcPr>
          <w:p w14:paraId="33389C69" w14:textId="77777777" w:rsidR="00EC734C" w:rsidRPr="00EB2465" w:rsidRDefault="00EC734C" w:rsidP="00EB2465">
            <w:pPr>
              <w:adjustRightInd w:val="0"/>
              <w:spacing w:line="400" w:lineRule="exact"/>
              <w:ind w:firstLineChars="0" w:firstLine="0"/>
              <w:rPr>
                <w:rFonts w:ascii="Calibri" w:hAnsi="Calibri"/>
                <w:color w:val="000000"/>
                <w:kern w:val="0"/>
                <w:szCs w:val="21"/>
              </w:rPr>
            </w:pPr>
            <w:r w:rsidRPr="00EB2465">
              <w:rPr>
                <w:rFonts w:ascii="Calibri" w:hAnsi="Calibri"/>
                <w:color w:val="000000"/>
                <w:kern w:val="0"/>
                <w:szCs w:val="21"/>
              </w:rPr>
              <w:t>HJ/T 44-1999</w:t>
            </w:r>
            <w:r w:rsidRPr="00EB2465">
              <w:rPr>
                <w:rFonts w:ascii="宋体" w:hAnsi="宋体" w:hint="eastAsia"/>
                <w:color w:val="000000"/>
                <w:kern w:val="0"/>
                <w:szCs w:val="21"/>
              </w:rPr>
              <w:t>固定污染源排气中一氧化碳的测定</w:t>
            </w:r>
            <w:r w:rsidRPr="00EB2465">
              <w:rPr>
                <w:rFonts w:ascii="Calibri" w:hAnsi="Calibri"/>
                <w:color w:val="000000"/>
                <w:kern w:val="0"/>
                <w:szCs w:val="21"/>
              </w:rPr>
              <w:t xml:space="preserve"> </w:t>
            </w:r>
            <w:r w:rsidRPr="00EB2465">
              <w:rPr>
                <w:rFonts w:ascii="宋体" w:hAnsi="宋体" w:hint="eastAsia"/>
                <w:color w:val="000000"/>
                <w:kern w:val="0"/>
                <w:szCs w:val="21"/>
              </w:rPr>
              <w:t>非分散红外吸收法</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1DD52583" w14:textId="77777777" w:rsidR="00EC734C" w:rsidRPr="00EB2465" w:rsidRDefault="00EC734C" w:rsidP="00EB2465">
            <w:pPr>
              <w:adjustRightInd w:val="0"/>
              <w:spacing w:line="400" w:lineRule="exact"/>
              <w:ind w:firstLineChars="0" w:firstLine="0"/>
              <w:jc w:val="center"/>
              <w:rPr>
                <w:rFonts w:ascii="Calibri" w:hAnsi="Calibri"/>
                <w:color w:val="000000"/>
                <w:kern w:val="0"/>
                <w:szCs w:val="21"/>
              </w:rPr>
            </w:pPr>
            <w:r w:rsidRPr="00EB2465">
              <w:rPr>
                <w:rFonts w:ascii="Calibri" w:hAnsi="Calibri"/>
                <w:color w:val="000000"/>
                <w:kern w:val="0"/>
                <w:szCs w:val="21"/>
              </w:rPr>
              <w:t>20</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50CE35E" w14:textId="77777777" w:rsidR="00EC734C" w:rsidRPr="00EB2465" w:rsidRDefault="00EC734C" w:rsidP="00EB2465">
            <w:pPr>
              <w:adjustRightInd w:val="0"/>
              <w:spacing w:line="400" w:lineRule="exact"/>
              <w:ind w:firstLineChars="0" w:firstLine="0"/>
              <w:jc w:val="center"/>
              <w:rPr>
                <w:rFonts w:ascii="Calibri" w:hAnsi="Calibri"/>
                <w:color w:val="000000"/>
                <w:kern w:val="0"/>
                <w:szCs w:val="21"/>
              </w:rPr>
            </w:pPr>
            <w:r w:rsidRPr="00EB2465">
              <w:rPr>
                <w:rFonts w:ascii="Calibri" w:hAnsi="Calibri"/>
                <w:color w:val="000000"/>
                <w:kern w:val="0"/>
                <w:szCs w:val="21"/>
              </w:rPr>
              <w:t>60</w:t>
            </w:r>
          </w:p>
        </w:tc>
      </w:tr>
      <w:tr w:rsidR="00EC734C" w:rsidRPr="00330E19" w14:paraId="4FBBE137" w14:textId="77777777" w:rsidTr="00EB2465">
        <w:trPr>
          <w:trHeight w:val="285"/>
          <w:jc w:val="center"/>
        </w:trPr>
        <w:tc>
          <w:tcPr>
            <w:tcW w:w="949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4515878" w14:textId="77777777" w:rsidR="00EC734C" w:rsidRPr="00330E19" w:rsidRDefault="00EC734C" w:rsidP="00EC734C">
            <w:pPr>
              <w:adjustRightInd w:val="0"/>
              <w:spacing w:line="400" w:lineRule="exact"/>
              <w:ind w:firstLine="360"/>
              <w:rPr>
                <w:rFonts w:ascii="Calibri" w:hAnsi="Calibri"/>
                <w:color w:val="000000"/>
                <w:kern w:val="0"/>
                <w:sz w:val="18"/>
                <w:szCs w:val="18"/>
              </w:rPr>
            </w:pPr>
            <w:r w:rsidRPr="00330E19">
              <w:rPr>
                <w:rFonts w:ascii="宋体" w:hAnsi="宋体" w:hint="eastAsia"/>
                <w:color w:val="000000"/>
                <w:kern w:val="0"/>
                <w:sz w:val="18"/>
                <w:szCs w:val="18"/>
              </w:rPr>
              <w:t>注：（</w:t>
            </w:r>
            <w:r w:rsidRPr="00330E19">
              <w:rPr>
                <w:rFonts w:ascii="Calibri" w:hAnsi="Calibri"/>
                <w:color w:val="000000"/>
                <w:kern w:val="0"/>
                <w:sz w:val="18"/>
                <w:szCs w:val="18"/>
              </w:rPr>
              <w:t>1</w:t>
            </w:r>
            <w:r w:rsidRPr="00330E19">
              <w:rPr>
                <w:rFonts w:ascii="宋体" w:hAnsi="宋体" w:hint="eastAsia"/>
                <w:color w:val="000000"/>
                <w:kern w:val="0"/>
                <w:sz w:val="18"/>
                <w:szCs w:val="18"/>
              </w:rPr>
              <w:t>）当采样体积为</w:t>
            </w:r>
            <w:r w:rsidRPr="00330E19">
              <w:rPr>
                <w:rFonts w:ascii="Calibri" w:hAnsi="Calibri"/>
                <w:color w:val="000000"/>
                <w:kern w:val="0"/>
                <w:sz w:val="18"/>
                <w:szCs w:val="18"/>
              </w:rPr>
              <w:t>1m</w:t>
            </w:r>
            <w:r w:rsidRPr="00330E19">
              <w:rPr>
                <w:rFonts w:ascii="Calibri" w:hAnsi="Calibri"/>
                <w:color w:val="000000"/>
                <w:kern w:val="0"/>
                <w:sz w:val="18"/>
                <w:szCs w:val="18"/>
                <w:vertAlign w:val="superscript"/>
              </w:rPr>
              <w:t>3</w:t>
            </w:r>
            <w:r w:rsidRPr="00330E19">
              <w:rPr>
                <w:rFonts w:ascii="Calibri" w:hAnsi="Calibri"/>
                <w:color w:val="000000"/>
                <w:kern w:val="0"/>
                <w:sz w:val="18"/>
                <w:szCs w:val="18"/>
              </w:rPr>
              <w:t>时</w:t>
            </w:r>
            <w:r w:rsidRPr="00330E19">
              <w:rPr>
                <w:rFonts w:ascii="Calibri" w:hAnsi="Calibri" w:hint="eastAsia"/>
                <w:color w:val="000000"/>
                <w:kern w:val="0"/>
                <w:sz w:val="18"/>
                <w:szCs w:val="18"/>
              </w:rPr>
              <w:t>；（</w:t>
            </w:r>
            <w:r w:rsidRPr="00330E19">
              <w:rPr>
                <w:rFonts w:ascii="Calibri" w:hAnsi="Calibri" w:hint="eastAsia"/>
                <w:color w:val="000000"/>
                <w:kern w:val="0"/>
                <w:sz w:val="18"/>
                <w:szCs w:val="18"/>
              </w:rPr>
              <w:t>2</w:t>
            </w:r>
            <w:r w:rsidRPr="00330E19">
              <w:rPr>
                <w:rFonts w:ascii="Calibri" w:hAnsi="Calibri" w:hint="eastAsia"/>
                <w:color w:val="000000"/>
                <w:kern w:val="0"/>
                <w:sz w:val="18"/>
                <w:szCs w:val="18"/>
              </w:rPr>
              <w:t>）为</w:t>
            </w:r>
            <w:r w:rsidRPr="00330E19">
              <w:rPr>
                <w:rFonts w:ascii="Calibri" w:hAnsi="Calibri" w:hint="eastAsia"/>
                <w:color w:val="000000"/>
                <w:kern w:val="0"/>
                <w:sz w:val="18"/>
                <w:szCs w:val="18"/>
              </w:rPr>
              <w:t>NO</w:t>
            </w:r>
            <w:r w:rsidRPr="00330E19">
              <w:rPr>
                <w:rFonts w:ascii="Calibri" w:hAnsi="Calibri" w:hint="eastAsia"/>
                <w:color w:val="000000"/>
                <w:kern w:val="0"/>
                <w:sz w:val="18"/>
                <w:szCs w:val="18"/>
              </w:rPr>
              <w:t>检出限</w:t>
            </w:r>
            <w:r w:rsidRPr="00330E19">
              <w:rPr>
                <w:rFonts w:ascii="Calibri" w:hAnsi="Calibri" w:hint="eastAsia"/>
                <w:color w:val="000000"/>
                <w:kern w:val="0"/>
                <w:sz w:val="18"/>
                <w:szCs w:val="18"/>
              </w:rPr>
              <w:t>/</w:t>
            </w:r>
            <w:r w:rsidRPr="00330E19">
              <w:rPr>
                <w:rFonts w:ascii="Calibri" w:hAnsi="Calibri" w:hint="eastAsia"/>
                <w:color w:val="000000"/>
                <w:kern w:val="0"/>
                <w:sz w:val="18"/>
                <w:szCs w:val="18"/>
              </w:rPr>
              <w:t>测定下限，以</w:t>
            </w:r>
            <w:r w:rsidRPr="00330E19">
              <w:rPr>
                <w:rFonts w:ascii="Calibri" w:hAnsi="Calibri" w:hint="eastAsia"/>
                <w:color w:val="000000"/>
                <w:kern w:val="0"/>
                <w:sz w:val="18"/>
                <w:szCs w:val="18"/>
              </w:rPr>
              <w:t>NO</w:t>
            </w:r>
            <w:r w:rsidRPr="00330E19">
              <w:rPr>
                <w:rFonts w:ascii="Calibri" w:hAnsi="Calibri"/>
                <w:color w:val="000000"/>
                <w:kern w:val="0"/>
                <w:sz w:val="18"/>
                <w:szCs w:val="18"/>
                <w:vertAlign w:val="subscript"/>
              </w:rPr>
              <w:t>2</w:t>
            </w:r>
            <w:r w:rsidRPr="00330E19">
              <w:rPr>
                <w:rFonts w:ascii="Calibri" w:hAnsi="Calibri"/>
                <w:color w:val="000000"/>
                <w:kern w:val="0"/>
                <w:sz w:val="18"/>
                <w:szCs w:val="18"/>
              </w:rPr>
              <w:t>计</w:t>
            </w:r>
            <w:r w:rsidRPr="00330E19">
              <w:rPr>
                <w:rFonts w:ascii="Calibri" w:hAnsi="Calibri" w:hint="eastAsia"/>
                <w:color w:val="000000"/>
                <w:kern w:val="0"/>
                <w:sz w:val="18"/>
                <w:szCs w:val="18"/>
              </w:rPr>
              <w:t>；（</w:t>
            </w:r>
            <w:r w:rsidRPr="00330E19">
              <w:rPr>
                <w:rFonts w:ascii="Calibri" w:hAnsi="Calibri" w:hint="eastAsia"/>
                <w:color w:val="000000"/>
                <w:kern w:val="0"/>
                <w:sz w:val="18"/>
                <w:szCs w:val="18"/>
              </w:rPr>
              <w:t>3</w:t>
            </w:r>
            <w:r w:rsidRPr="00330E19">
              <w:rPr>
                <w:rFonts w:ascii="Calibri" w:hAnsi="Calibri" w:hint="eastAsia"/>
                <w:color w:val="000000"/>
                <w:kern w:val="0"/>
                <w:sz w:val="18"/>
                <w:szCs w:val="18"/>
              </w:rPr>
              <w:t>）为</w:t>
            </w:r>
            <w:r w:rsidRPr="00330E19">
              <w:rPr>
                <w:rFonts w:ascii="Calibri" w:hAnsi="Calibri" w:hint="eastAsia"/>
                <w:color w:val="000000"/>
                <w:kern w:val="0"/>
                <w:sz w:val="18"/>
                <w:szCs w:val="18"/>
              </w:rPr>
              <w:t>NO</w:t>
            </w:r>
            <w:r w:rsidRPr="00330E19">
              <w:rPr>
                <w:rFonts w:ascii="Calibri" w:hAnsi="Calibri"/>
                <w:color w:val="000000"/>
                <w:kern w:val="0"/>
                <w:sz w:val="18"/>
                <w:szCs w:val="18"/>
                <w:vertAlign w:val="subscript"/>
              </w:rPr>
              <w:t>2</w:t>
            </w:r>
            <w:r w:rsidRPr="00330E19">
              <w:rPr>
                <w:rFonts w:ascii="Calibri" w:hAnsi="Calibri"/>
                <w:color w:val="000000"/>
                <w:kern w:val="0"/>
                <w:sz w:val="18"/>
                <w:szCs w:val="18"/>
              </w:rPr>
              <w:t>检出限</w:t>
            </w:r>
            <w:r w:rsidRPr="00330E19">
              <w:rPr>
                <w:rFonts w:ascii="Calibri" w:hAnsi="Calibri" w:hint="eastAsia"/>
                <w:color w:val="000000"/>
                <w:kern w:val="0"/>
                <w:sz w:val="18"/>
                <w:szCs w:val="18"/>
              </w:rPr>
              <w:t>/</w:t>
            </w:r>
            <w:r w:rsidRPr="00330E19">
              <w:rPr>
                <w:rFonts w:ascii="Calibri" w:hAnsi="Calibri" w:hint="eastAsia"/>
                <w:color w:val="000000"/>
                <w:kern w:val="0"/>
                <w:sz w:val="18"/>
                <w:szCs w:val="18"/>
              </w:rPr>
              <w:t>测定下限。</w:t>
            </w:r>
          </w:p>
        </w:tc>
      </w:tr>
    </w:tbl>
    <w:p w14:paraId="7E535490" w14:textId="77777777" w:rsidR="00EC734C" w:rsidRPr="00EC734C" w:rsidRDefault="00EC734C" w:rsidP="004B6A26">
      <w:pPr>
        <w:ind w:firstLine="420"/>
      </w:pPr>
    </w:p>
    <w:p w14:paraId="2F19675E" w14:textId="77777777" w:rsidR="004B6A26" w:rsidRDefault="004B6A26" w:rsidP="004B6A26">
      <w:pPr>
        <w:ind w:firstLine="420"/>
      </w:pPr>
      <w:r>
        <w:rPr>
          <w:rFonts w:hint="eastAsia"/>
        </w:rPr>
        <w:t>使用气袋采样应按</w:t>
      </w:r>
      <w:r>
        <w:rPr>
          <w:rFonts w:hint="eastAsia"/>
        </w:rPr>
        <w:t>HJ732</w:t>
      </w:r>
      <w:r>
        <w:rPr>
          <w:rFonts w:hint="eastAsia"/>
        </w:rPr>
        <w:t>、</w:t>
      </w:r>
      <w:r>
        <w:rPr>
          <w:rFonts w:hint="eastAsia"/>
        </w:rPr>
        <w:t>HJ/T397</w:t>
      </w:r>
      <w:r>
        <w:rPr>
          <w:rFonts w:hint="eastAsia"/>
        </w:rPr>
        <w:t>规定执行，使用吸附管采样应按</w:t>
      </w:r>
      <w:r>
        <w:rPr>
          <w:rFonts w:hint="eastAsia"/>
        </w:rPr>
        <w:t>HJ 734</w:t>
      </w:r>
      <w:r>
        <w:rPr>
          <w:rFonts w:hint="eastAsia"/>
        </w:rPr>
        <w:t>、</w:t>
      </w:r>
      <w:r>
        <w:rPr>
          <w:rFonts w:hint="eastAsia"/>
        </w:rPr>
        <w:t>HJ/T 397</w:t>
      </w:r>
      <w:r>
        <w:rPr>
          <w:rFonts w:hint="eastAsia"/>
        </w:rPr>
        <w:t>规定执行，使用真空瓶或注射器等容器采样应按</w:t>
      </w:r>
      <w:r>
        <w:rPr>
          <w:rFonts w:hint="eastAsia"/>
        </w:rPr>
        <w:t>GB/T 16157</w:t>
      </w:r>
      <w:r>
        <w:rPr>
          <w:rFonts w:hint="eastAsia"/>
        </w:rPr>
        <w:t>、</w:t>
      </w:r>
      <w:r>
        <w:rPr>
          <w:rFonts w:hint="eastAsia"/>
        </w:rPr>
        <w:t>HJ/T 397</w:t>
      </w:r>
      <w:r>
        <w:rPr>
          <w:rFonts w:hint="eastAsia"/>
        </w:rPr>
        <w:t>规定执行，并符合</w:t>
      </w:r>
      <w:r>
        <w:rPr>
          <w:rFonts w:hint="eastAsia"/>
        </w:rPr>
        <w:t>HJ/T 373</w:t>
      </w:r>
      <w:r>
        <w:rPr>
          <w:rFonts w:hint="eastAsia"/>
        </w:rPr>
        <w:t>的质量控制要求。</w:t>
      </w:r>
    </w:p>
    <w:p w14:paraId="7C9F56B7" w14:textId="77777777" w:rsidR="004B6A26" w:rsidRDefault="004B6A26" w:rsidP="004B6A26">
      <w:pPr>
        <w:ind w:firstLine="420"/>
      </w:pPr>
      <w:r>
        <w:rPr>
          <w:rFonts w:hint="eastAsia"/>
        </w:rPr>
        <w:t>挥发性有机物采样时，还应符合具体监测行为适用的排放标准和分析方法标准要求。</w:t>
      </w:r>
    </w:p>
    <w:p w14:paraId="07CE94F5" w14:textId="77777777" w:rsidR="004B6A26" w:rsidRDefault="004B6A26" w:rsidP="004B6A26">
      <w:pPr>
        <w:ind w:firstLine="420"/>
      </w:pPr>
      <w:r>
        <w:rPr>
          <w:rFonts w:hint="eastAsia"/>
        </w:rPr>
        <w:t>采样管及前端的过滤器、连接管等应选用与待测物质不吸附、不反应的材质。采样管、过滤器、连接管、气袋、采样罐和注射器等可重复使用器材，在使用后应尽快用空气吹扫</w:t>
      </w:r>
      <w:r>
        <w:rPr>
          <w:rFonts w:hint="eastAsia"/>
        </w:rPr>
        <w:t>2</w:t>
      </w:r>
      <w:r>
        <w:rPr>
          <w:rFonts w:hint="eastAsia"/>
        </w:rPr>
        <w:t>次～</w:t>
      </w:r>
      <w:r>
        <w:rPr>
          <w:rFonts w:hint="eastAsia"/>
        </w:rPr>
        <w:t>3</w:t>
      </w:r>
      <w:r>
        <w:rPr>
          <w:rFonts w:hint="eastAsia"/>
        </w:rPr>
        <w:t>次，再用高纯氮气吹扫</w:t>
      </w:r>
      <w:r>
        <w:rPr>
          <w:rFonts w:hint="eastAsia"/>
        </w:rPr>
        <w:t>2</w:t>
      </w:r>
      <w:r>
        <w:rPr>
          <w:rFonts w:hint="eastAsia"/>
        </w:rPr>
        <w:t>次～</w:t>
      </w:r>
      <w:r>
        <w:rPr>
          <w:rFonts w:hint="eastAsia"/>
        </w:rPr>
        <w:t>3</w:t>
      </w:r>
      <w:r>
        <w:rPr>
          <w:rFonts w:hint="eastAsia"/>
        </w:rPr>
        <w:t>次，经吹扫清洗后的连接管、气袋和注射器等器具应保存在密封袋或箱内避免污染。</w:t>
      </w:r>
    </w:p>
    <w:p w14:paraId="1B3532D4" w14:textId="77777777" w:rsidR="004B6A26" w:rsidRDefault="004B6A26" w:rsidP="004B6A26">
      <w:pPr>
        <w:ind w:firstLine="420"/>
      </w:pPr>
      <w:r>
        <w:rPr>
          <w:rFonts w:hint="eastAsia"/>
        </w:rPr>
        <w:t>采样管及连接管线应具备加热及温度控制功能，如排放废气温度与车间或环境温度差不超过</w:t>
      </w:r>
      <w:r>
        <w:rPr>
          <w:rFonts w:hint="eastAsia"/>
        </w:rPr>
        <w:t>10</w:t>
      </w:r>
      <w:r>
        <w:rPr>
          <w:rFonts w:hint="eastAsia"/>
        </w:rPr>
        <w:t>℃，采样枪可不用加热，否则需加热，但最高加热温度不宜超过</w:t>
      </w:r>
      <w:r>
        <w:rPr>
          <w:rFonts w:hint="eastAsia"/>
        </w:rPr>
        <w:t>120</w:t>
      </w:r>
      <w:r>
        <w:rPr>
          <w:rFonts w:hint="eastAsia"/>
        </w:rPr>
        <w:t>℃。挥发性有机物在线监测系统比对监测时，采样管加热温度宜与在线监测系统一致。</w:t>
      </w:r>
    </w:p>
    <w:p w14:paraId="62EBAEDA" w14:textId="77777777" w:rsidR="004B6A26" w:rsidRDefault="004B6A26" w:rsidP="004B6A26">
      <w:pPr>
        <w:ind w:firstLine="420"/>
      </w:pPr>
      <w:r>
        <w:rPr>
          <w:rFonts w:hint="eastAsia"/>
        </w:rPr>
        <w:t>废气中湿度对监测结果存在影响时，应按</w:t>
      </w:r>
      <w:r>
        <w:rPr>
          <w:rFonts w:hint="eastAsia"/>
        </w:rPr>
        <w:t>GB/T 16157</w:t>
      </w:r>
      <w:r>
        <w:rPr>
          <w:rFonts w:hint="eastAsia"/>
        </w:rPr>
        <w:t>的要求在采样枪后增加一个脱水装置，然后再连接采样袋，脱水装置中的冷凝水应与样品气同步分析，冷凝水中的有机物含量应合并计入样品气浓度。</w:t>
      </w:r>
    </w:p>
    <w:p w14:paraId="069FD81C" w14:textId="77777777" w:rsidR="004B6A26" w:rsidRDefault="004B6A26" w:rsidP="004B6A26">
      <w:pPr>
        <w:ind w:firstLine="420"/>
      </w:pPr>
      <w:r>
        <w:rPr>
          <w:rFonts w:hint="eastAsia"/>
        </w:rPr>
        <w:t>使用便携式设备现场测定的，设备应符合</w:t>
      </w:r>
      <w:r>
        <w:rPr>
          <w:rFonts w:hint="eastAsia"/>
        </w:rPr>
        <w:t>HJ 1012</w:t>
      </w:r>
      <w:r>
        <w:rPr>
          <w:rFonts w:hint="eastAsia"/>
        </w:rPr>
        <w:t>、</w:t>
      </w:r>
      <w:r>
        <w:rPr>
          <w:rFonts w:hint="eastAsia"/>
        </w:rPr>
        <w:t>HJ 1013</w:t>
      </w:r>
      <w:r>
        <w:rPr>
          <w:rFonts w:hint="eastAsia"/>
        </w:rPr>
        <w:t>要求。</w:t>
      </w:r>
    </w:p>
    <w:p w14:paraId="3D3267C3" w14:textId="77777777" w:rsidR="004B6A26" w:rsidRDefault="004B6A26" w:rsidP="004B6A26">
      <w:pPr>
        <w:ind w:firstLine="420"/>
      </w:pPr>
      <w:r>
        <w:rPr>
          <w:rFonts w:hint="eastAsia"/>
        </w:rPr>
        <w:t>厂界无组织排放采样点布设按</w:t>
      </w:r>
      <w:r>
        <w:rPr>
          <w:rFonts w:hint="eastAsia"/>
        </w:rPr>
        <w:t>HJ/T 55</w:t>
      </w:r>
      <w:r>
        <w:rPr>
          <w:rFonts w:hint="eastAsia"/>
        </w:rPr>
        <w:t>规定执行。具体监测行为适用的排放标准或分析方法标准中另有规定的，按相关要求执行。</w:t>
      </w:r>
    </w:p>
    <w:p w14:paraId="51C38984" w14:textId="77777777" w:rsidR="004B6A26" w:rsidRDefault="004B6A26" w:rsidP="004B6A26">
      <w:pPr>
        <w:ind w:firstLine="420"/>
      </w:pPr>
      <w:r>
        <w:rPr>
          <w:rFonts w:hint="eastAsia"/>
        </w:rPr>
        <w:t>对厂区内</w:t>
      </w:r>
      <w:r>
        <w:rPr>
          <w:rFonts w:hint="eastAsia"/>
        </w:rPr>
        <w:t>VOCs</w:t>
      </w:r>
      <w:r>
        <w:rPr>
          <w:rFonts w:hint="eastAsia"/>
        </w:rPr>
        <w:t>无组织排放进行监控时，应符合</w:t>
      </w:r>
      <w:r>
        <w:rPr>
          <w:rFonts w:hint="eastAsia"/>
        </w:rPr>
        <w:t>GB 37822</w:t>
      </w:r>
      <w:r>
        <w:rPr>
          <w:rFonts w:hint="eastAsia"/>
        </w:rPr>
        <w:t>相关要求，在厂房门窗或通风口、其他开口（孔）等排放口外</w:t>
      </w:r>
      <w:r>
        <w:rPr>
          <w:rFonts w:hint="eastAsia"/>
        </w:rPr>
        <w:t>1m</w:t>
      </w:r>
      <w:r>
        <w:rPr>
          <w:rFonts w:hint="eastAsia"/>
        </w:rPr>
        <w:t>，距离地面</w:t>
      </w:r>
      <w:r>
        <w:rPr>
          <w:rFonts w:hint="eastAsia"/>
        </w:rPr>
        <w:t>1.5m</w:t>
      </w:r>
      <w:r>
        <w:rPr>
          <w:rFonts w:hint="eastAsia"/>
        </w:rPr>
        <w:t>以上位置处进行监测，若厂房不完整（如有顶无围墙）则在操作工位下风向</w:t>
      </w:r>
      <w:r>
        <w:rPr>
          <w:rFonts w:hint="eastAsia"/>
        </w:rPr>
        <w:t>1m</w:t>
      </w:r>
      <w:r>
        <w:rPr>
          <w:rFonts w:hint="eastAsia"/>
        </w:rPr>
        <w:t>，距离地面</w:t>
      </w:r>
      <w:r>
        <w:rPr>
          <w:rFonts w:hint="eastAsia"/>
        </w:rPr>
        <w:t>1.5m</w:t>
      </w:r>
      <w:r>
        <w:rPr>
          <w:rFonts w:hint="eastAsia"/>
        </w:rPr>
        <w:t>以上位置处进行监测。厂区内</w:t>
      </w:r>
      <w:r>
        <w:rPr>
          <w:rFonts w:hint="eastAsia"/>
        </w:rPr>
        <w:t>NMHC</w:t>
      </w:r>
      <w:r>
        <w:rPr>
          <w:rFonts w:hint="eastAsia"/>
        </w:rPr>
        <w:t>任何</w:t>
      </w:r>
      <w:r>
        <w:rPr>
          <w:rFonts w:hint="eastAsia"/>
        </w:rPr>
        <w:t>1h</w:t>
      </w:r>
      <w:r>
        <w:rPr>
          <w:rFonts w:hint="eastAsia"/>
        </w:rPr>
        <w:t>平均浓度的监测以连续</w:t>
      </w:r>
      <w:r>
        <w:rPr>
          <w:rFonts w:hint="eastAsia"/>
        </w:rPr>
        <w:t>1h</w:t>
      </w:r>
      <w:r>
        <w:rPr>
          <w:rFonts w:hint="eastAsia"/>
        </w:rPr>
        <w:t>采样获得平均值，或在</w:t>
      </w:r>
      <w:r>
        <w:rPr>
          <w:rFonts w:hint="eastAsia"/>
        </w:rPr>
        <w:t>1h</w:t>
      </w:r>
      <w:r>
        <w:rPr>
          <w:rFonts w:hint="eastAsia"/>
        </w:rPr>
        <w:t>内等时间间隔采集</w:t>
      </w:r>
      <w:r>
        <w:rPr>
          <w:rFonts w:hint="eastAsia"/>
        </w:rPr>
        <w:t>3~4</w:t>
      </w:r>
      <w:r>
        <w:rPr>
          <w:rFonts w:hint="eastAsia"/>
        </w:rPr>
        <w:t>个样品计平均值。</w:t>
      </w:r>
    </w:p>
    <w:p w14:paraId="557F7973" w14:textId="77777777" w:rsidR="004B6A26" w:rsidRDefault="004B6A26" w:rsidP="004B6A26">
      <w:pPr>
        <w:ind w:firstLine="420"/>
      </w:pPr>
      <w:r>
        <w:rPr>
          <w:rFonts w:hint="eastAsia"/>
        </w:rPr>
        <w:t>现场监测和采样记录应包括：</w:t>
      </w:r>
    </w:p>
    <w:p w14:paraId="16630B38" w14:textId="77777777" w:rsidR="004B6A26" w:rsidRDefault="004B6A26" w:rsidP="004B6A26">
      <w:pPr>
        <w:ind w:firstLine="420"/>
      </w:pPr>
      <w:r>
        <w:rPr>
          <w:rFonts w:hint="eastAsia"/>
        </w:rPr>
        <w:t>（</w:t>
      </w:r>
      <w:r>
        <w:rPr>
          <w:rFonts w:hint="eastAsia"/>
        </w:rPr>
        <w:t>1</w:t>
      </w:r>
      <w:r>
        <w:rPr>
          <w:rFonts w:hint="eastAsia"/>
        </w:rPr>
        <w:t>）经现场监测人员和陪同人员确认签字的现场监测工况记录单；</w:t>
      </w:r>
    </w:p>
    <w:p w14:paraId="70B22008" w14:textId="77777777" w:rsidR="004B6A26" w:rsidRDefault="004B6A26" w:rsidP="004B6A26">
      <w:pPr>
        <w:ind w:firstLine="420"/>
      </w:pPr>
      <w:r>
        <w:rPr>
          <w:rFonts w:hint="eastAsia"/>
        </w:rPr>
        <w:t>（</w:t>
      </w:r>
      <w:r>
        <w:rPr>
          <w:rFonts w:hint="eastAsia"/>
        </w:rPr>
        <w:t>2</w:t>
      </w:r>
      <w:r>
        <w:rPr>
          <w:rFonts w:hint="eastAsia"/>
        </w:rPr>
        <w:t>）现场监测</w:t>
      </w:r>
      <w:r>
        <w:rPr>
          <w:rFonts w:hint="eastAsia"/>
        </w:rPr>
        <w:t>/</w:t>
      </w:r>
      <w:r>
        <w:rPr>
          <w:rFonts w:hint="eastAsia"/>
        </w:rPr>
        <w:t>采样记录单（内容包括但不限于采样日期、采样时间（段）、监测点位、监测仪器型号和编号、样品名称和编号等）；</w:t>
      </w:r>
    </w:p>
    <w:p w14:paraId="7C83D80D" w14:textId="77777777" w:rsidR="004B6A26" w:rsidRDefault="004B6A26" w:rsidP="004B6A26">
      <w:pPr>
        <w:ind w:firstLine="420"/>
      </w:pPr>
      <w:r>
        <w:rPr>
          <w:rFonts w:hint="eastAsia"/>
        </w:rPr>
        <w:t>（</w:t>
      </w:r>
      <w:r>
        <w:rPr>
          <w:rFonts w:hint="eastAsia"/>
        </w:rPr>
        <w:t>3</w:t>
      </w:r>
      <w:r>
        <w:rPr>
          <w:rFonts w:hint="eastAsia"/>
        </w:rPr>
        <w:t>）废气无组织监测时，应根据排污单位提供的平面图，或通过其他公开途径可正常获取的平面图，绘制监测点位示意图，并标注相应的地理定位信息；</w:t>
      </w:r>
    </w:p>
    <w:p w14:paraId="69046262" w14:textId="77777777" w:rsidR="004B6A26" w:rsidRDefault="004B6A26" w:rsidP="004B6A26">
      <w:pPr>
        <w:ind w:firstLine="420"/>
      </w:pPr>
      <w:r>
        <w:rPr>
          <w:rFonts w:hint="eastAsia"/>
        </w:rPr>
        <w:t>（</w:t>
      </w:r>
      <w:r>
        <w:rPr>
          <w:rFonts w:hint="eastAsia"/>
        </w:rPr>
        <w:t>4</w:t>
      </w:r>
      <w:r>
        <w:rPr>
          <w:rFonts w:hint="eastAsia"/>
        </w:rPr>
        <w:t>）质控措施（如现场空白、运输空白和现场平行样等）；</w:t>
      </w:r>
    </w:p>
    <w:p w14:paraId="2B3C2A8C" w14:textId="683F2696" w:rsidR="004B6A26" w:rsidRPr="004B6A26" w:rsidRDefault="004B6A26" w:rsidP="004B6A26">
      <w:pPr>
        <w:ind w:firstLine="420"/>
      </w:pPr>
      <w:r>
        <w:rPr>
          <w:rFonts w:hint="eastAsia"/>
        </w:rPr>
        <w:lastRenderedPageBreak/>
        <w:t>（</w:t>
      </w:r>
      <w:r>
        <w:rPr>
          <w:rFonts w:hint="eastAsia"/>
        </w:rPr>
        <w:t>5</w:t>
      </w:r>
      <w:r>
        <w:rPr>
          <w:rFonts w:hint="eastAsia"/>
        </w:rPr>
        <w:t>）其它需要记录的现场监测情况。</w:t>
      </w:r>
    </w:p>
    <w:p w14:paraId="51A7FC33" w14:textId="41E45B61" w:rsidR="00EB5581" w:rsidRDefault="00EB5581" w:rsidP="00EB5581">
      <w:pPr>
        <w:pStyle w:val="2"/>
        <w:spacing w:before="156" w:after="156"/>
        <w:ind w:left="0"/>
        <w:rPr>
          <w:rFonts w:ascii="Times New Roman" w:hAnsi="Times New Roman" w:cs="Times New Roman"/>
          <w:bCs w:val="0"/>
        </w:rPr>
      </w:pPr>
      <w:bookmarkStart w:id="67" w:name="_Toc56423738"/>
      <w:r>
        <w:rPr>
          <w:rFonts w:ascii="Times New Roman" w:hAnsi="Times New Roman" w:cs="Times New Roman" w:hint="eastAsia"/>
          <w:bCs w:val="0"/>
        </w:rPr>
        <w:t>排气参数的测定</w:t>
      </w:r>
      <w:bookmarkEnd w:id="67"/>
    </w:p>
    <w:p w14:paraId="54E5A867" w14:textId="278E78FE" w:rsidR="00815DF3" w:rsidRPr="00815DF3" w:rsidRDefault="00815DF3" w:rsidP="00815DF3">
      <w:pPr>
        <w:ind w:firstLine="420"/>
      </w:pPr>
      <w:r>
        <w:t>排气参数的测定包括排气温度</w:t>
      </w:r>
      <w:r>
        <w:rPr>
          <w:rFonts w:hint="eastAsia"/>
        </w:rPr>
        <w:t>、</w:t>
      </w:r>
      <w:r>
        <w:t>排气中水分含量</w:t>
      </w:r>
      <w:r>
        <w:rPr>
          <w:rFonts w:hint="eastAsia"/>
        </w:rPr>
        <w:t>、</w:t>
      </w:r>
      <w:r>
        <w:t>氧量以及排气流速和流量</w:t>
      </w:r>
      <w:r>
        <w:rPr>
          <w:rFonts w:hint="eastAsia"/>
        </w:rPr>
        <w:t>。</w:t>
      </w:r>
      <w:r w:rsidR="002B4A77">
        <w:rPr>
          <w:rFonts w:hint="eastAsia"/>
        </w:rPr>
        <w:t>其中，水分含量的测定增加了</w:t>
      </w:r>
      <w:r w:rsidR="002B4A77">
        <w:rPr>
          <w:rFonts w:hint="eastAsia"/>
        </w:rPr>
        <w:t>HJ</w:t>
      </w:r>
      <w:r w:rsidR="002B4A77">
        <w:t>836</w:t>
      </w:r>
      <w:r w:rsidR="002B4A77">
        <w:t>的要求</w:t>
      </w:r>
      <w:r w:rsidR="002B4A77">
        <w:rPr>
          <w:rFonts w:hint="eastAsia"/>
        </w:rPr>
        <w:t>。</w:t>
      </w:r>
    </w:p>
    <w:p w14:paraId="0A491C65" w14:textId="77777777" w:rsidR="004B6A26" w:rsidRPr="00AE17A7" w:rsidRDefault="004B6A26" w:rsidP="007F03FA">
      <w:pPr>
        <w:ind w:firstLine="420"/>
      </w:pPr>
      <w:r>
        <w:t>根据</w:t>
      </w:r>
      <w:r>
        <w:t>GB/T 16157</w:t>
      </w:r>
      <w:r>
        <w:t>及</w:t>
      </w:r>
      <w:r>
        <w:t>HJ/T 397</w:t>
      </w:r>
      <w:r>
        <w:t>要求</w:t>
      </w:r>
      <w:r>
        <w:rPr>
          <w:rFonts w:hint="eastAsia"/>
        </w:rPr>
        <w:t>，</w:t>
      </w:r>
      <w:r>
        <w:t>使用热电偶</w:t>
      </w:r>
      <w:r>
        <w:rPr>
          <w:rFonts w:hint="eastAsia"/>
        </w:rPr>
        <w:t>、</w:t>
      </w:r>
      <w:r>
        <w:t>电阻或水银玻璃温度计等温度测量单元进行排气温度测定</w:t>
      </w:r>
      <w:r>
        <w:rPr>
          <w:rFonts w:hint="eastAsia"/>
        </w:rPr>
        <w:t>，测定时</w:t>
      </w:r>
      <w:r>
        <w:t>温度测量单元应插入并靠近烟道中心</w:t>
      </w:r>
      <w:r>
        <w:rPr>
          <w:rFonts w:hint="eastAsia"/>
        </w:rPr>
        <w:t>。</w:t>
      </w:r>
    </w:p>
    <w:p w14:paraId="31D30EC2" w14:textId="4F6773BA" w:rsidR="004B6A26" w:rsidRPr="00AE17A7" w:rsidRDefault="004B6A26" w:rsidP="007F03FA">
      <w:pPr>
        <w:ind w:firstLine="420"/>
      </w:pPr>
      <w:r>
        <w:t>根据</w:t>
      </w:r>
      <w:r>
        <w:t>GB/T 16157</w:t>
      </w:r>
      <w:r>
        <w:rPr>
          <w:rFonts w:hint="eastAsia"/>
        </w:rPr>
        <w:t>、</w:t>
      </w:r>
      <w:r>
        <w:t>HJ/T 397</w:t>
      </w:r>
      <w:r>
        <w:rPr>
          <w:rFonts w:hint="eastAsia"/>
        </w:rPr>
        <w:t>、</w:t>
      </w:r>
      <w:r w:rsidR="002B4A77">
        <w:t>HJ</w:t>
      </w:r>
      <w:r>
        <w:t xml:space="preserve"> 836</w:t>
      </w:r>
      <w:r>
        <w:t>及</w:t>
      </w:r>
      <w:r>
        <w:t>HJ 76</w:t>
      </w:r>
      <w:r>
        <w:t>要求</w:t>
      </w:r>
      <w:r>
        <w:rPr>
          <w:rFonts w:hint="eastAsia"/>
        </w:rPr>
        <w:t>，</w:t>
      </w:r>
      <w:r>
        <w:t>使用干湿球法</w:t>
      </w:r>
      <w:r>
        <w:rPr>
          <w:rFonts w:hint="eastAsia"/>
        </w:rPr>
        <w:t>、</w:t>
      </w:r>
      <w:r>
        <w:t>冷凝法</w:t>
      </w:r>
      <w:r>
        <w:rPr>
          <w:rFonts w:hint="eastAsia"/>
        </w:rPr>
        <w:t>、</w:t>
      </w:r>
      <w:r>
        <w:t>重量法及仪器法等进行排气中水分含量的测定</w:t>
      </w:r>
      <w:r>
        <w:rPr>
          <w:rFonts w:hint="eastAsia"/>
        </w:rPr>
        <w:t>，测定位置一般应为靠近烟道中心的一点。</w:t>
      </w:r>
    </w:p>
    <w:p w14:paraId="08E9E792" w14:textId="77777777" w:rsidR="004B6A26" w:rsidRPr="00A628F7" w:rsidRDefault="004B6A26" w:rsidP="007F03FA">
      <w:pPr>
        <w:ind w:firstLine="420"/>
      </w:pPr>
      <w:r>
        <w:t>根据</w:t>
      </w:r>
      <w:r>
        <w:t>GB/T 16157</w:t>
      </w:r>
      <w:r>
        <w:rPr>
          <w:rFonts w:hint="eastAsia"/>
        </w:rPr>
        <w:t>及</w:t>
      </w:r>
      <w:r>
        <w:t>HJ/T 397</w:t>
      </w:r>
      <w:r>
        <w:t>要求</w:t>
      </w:r>
      <w:r>
        <w:rPr>
          <w:rFonts w:hint="eastAsia"/>
        </w:rPr>
        <w:t>，</w:t>
      </w:r>
      <w:r>
        <w:t>使用奥氏气体分析仪法</w:t>
      </w:r>
      <w:r>
        <w:rPr>
          <w:rFonts w:hint="eastAsia"/>
        </w:rPr>
        <w:t>、</w:t>
      </w:r>
      <w:r>
        <w:t>电化学法</w:t>
      </w:r>
      <w:r>
        <w:rPr>
          <w:rFonts w:hint="eastAsia"/>
        </w:rPr>
        <w:t>、热磁式氧分仪法、氧化锆氧分仪法等进行排气中氧量的测定，测定位置一般应为靠近烟道中心的一点。</w:t>
      </w:r>
    </w:p>
    <w:p w14:paraId="751A3AA7" w14:textId="20838082" w:rsidR="004B6A26" w:rsidRPr="004B6A26" w:rsidRDefault="004B6A26" w:rsidP="007F03FA">
      <w:pPr>
        <w:ind w:firstLine="420"/>
      </w:pPr>
      <w:r>
        <w:t>根据</w:t>
      </w:r>
      <w:r>
        <w:t>GB/T 16157</w:t>
      </w:r>
      <w:r>
        <w:rPr>
          <w:rFonts w:hint="eastAsia"/>
        </w:rPr>
        <w:t>及</w:t>
      </w:r>
      <w:r>
        <w:t>HJ/T 397</w:t>
      </w:r>
      <w:r>
        <w:t>要求</w:t>
      </w:r>
      <w:r>
        <w:rPr>
          <w:rFonts w:hint="eastAsia"/>
        </w:rPr>
        <w:t>，</w:t>
      </w:r>
      <w:r>
        <w:t>使用皮托管</w:t>
      </w:r>
      <w:r>
        <w:rPr>
          <w:rFonts w:hint="eastAsia"/>
        </w:rPr>
        <w:t>、</w:t>
      </w:r>
      <w:r>
        <w:t>斜管微压计和</w:t>
      </w:r>
      <w:r>
        <w:t>U</w:t>
      </w:r>
      <w:r>
        <w:t>型压力机或流速测定仪等测量及计算排气的流速和流量</w:t>
      </w:r>
      <w:r>
        <w:rPr>
          <w:rFonts w:hint="eastAsia"/>
        </w:rPr>
        <w:t>。</w:t>
      </w:r>
    </w:p>
    <w:p w14:paraId="34830D24" w14:textId="3B43B10E" w:rsidR="00EB5581" w:rsidRDefault="00EB5581" w:rsidP="00EB5581">
      <w:pPr>
        <w:pStyle w:val="2"/>
        <w:spacing w:before="156" w:after="156"/>
        <w:ind w:left="0"/>
        <w:rPr>
          <w:rFonts w:ascii="Times New Roman" w:hAnsi="Times New Roman" w:cs="Times New Roman"/>
          <w:bCs w:val="0"/>
        </w:rPr>
      </w:pPr>
      <w:bookmarkStart w:id="68" w:name="_Toc56423739"/>
      <w:r>
        <w:rPr>
          <w:rFonts w:ascii="Times New Roman" w:hAnsi="Times New Roman" w:cs="Times New Roman" w:hint="eastAsia"/>
          <w:bCs w:val="0"/>
        </w:rPr>
        <w:t>安全防护要求</w:t>
      </w:r>
      <w:bookmarkEnd w:id="68"/>
    </w:p>
    <w:p w14:paraId="116FB427" w14:textId="77777777" w:rsidR="00EB2465" w:rsidRPr="003C2BB5" w:rsidRDefault="00EB2465" w:rsidP="004B6A26">
      <w:pPr>
        <w:ind w:firstLine="420"/>
      </w:pPr>
      <w:r w:rsidRPr="003C2BB5">
        <w:rPr>
          <w:rFonts w:hint="eastAsia"/>
        </w:rPr>
        <w:t>安全防护是现场监测工作的首要条件，本部分内容包括安全第一原则的强调、防爆要求、被测单位职责、现场人员注意事项内容。</w:t>
      </w:r>
    </w:p>
    <w:p w14:paraId="5ED3F61A" w14:textId="055EEBAD" w:rsidR="004B6A26" w:rsidRPr="003C2BB5" w:rsidRDefault="004B6A26" w:rsidP="004B6A26">
      <w:pPr>
        <w:ind w:firstLine="420"/>
      </w:pPr>
      <w:r w:rsidRPr="003C2BB5">
        <w:rPr>
          <w:rFonts w:hint="eastAsia"/>
        </w:rPr>
        <w:t>现场采样及测试时，应以安全为第一原则。</w:t>
      </w:r>
    </w:p>
    <w:p w14:paraId="04951FC3" w14:textId="77777777" w:rsidR="004B6A26" w:rsidRPr="003C2BB5" w:rsidRDefault="004B6A26" w:rsidP="004B6A26">
      <w:pPr>
        <w:ind w:firstLine="420"/>
      </w:pPr>
      <w:r w:rsidRPr="003C2BB5">
        <w:t>采样或监测现场区域为符合</w:t>
      </w:r>
      <w:r w:rsidRPr="003C2BB5">
        <w:t>GB 3836.14</w:t>
      </w:r>
      <w:r w:rsidRPr="003C2BB5">
        <w:t>规定的危险场所，应根据危险场所分类选择现场采样、监测用电气设备的类型，选用设备的级别和组别应按</w:t>
      </w:r>
      <w:r w:rsidRPr="003C2BB5">
        <w:t>GB 3836.1</w:t>
      </w:r>
      <w:r w:rsidRPr="003C2BB5">
        <w:t>规定执行；不具备防爆电气设备或安全测试条件的，应使用注射器等非电气设备类方法采样，样品送回实验室分析。</w:t>
      </w:r>
    </w:p>
    <w:p w14:paraId="67F026EC" w14:textId="77777777" w:rsidR="004B6A26" w:rsidRPr="003C2BB5" w:rsidRDefault="004B6A26" w:rsidP="004B6A26">
      <w:pPr>
        <w:ind w:firstLine="420"/>
      </w:pPr>
      <w:r w:rsidRPr="003C2BB5">
        <w:t>采样或监测现场区域的危险分类或防爆保护要求未明确的，应按照</w:t>
      </w:r>
      <w:r w:rsidRPr="003C2BB5">
        <w:t>GB 3836.1</w:t>
      </w:r>
      <w:r w:rsidRPr="003C2BB5">
        <w:t>的规定，使用本质安全型（</w:t>
      </w:r>
      <w:r w:rsidRPr="003C2BB5">
        <w:t>ia</w:t>
      </w:r>
      <w:r w:rsidRPr="003C2BB5">
        <w:t>或</w:t>
      </w:r>
      <w:r w:rsidRPr="003C2BB5">
        <w:t>ib</w:t>
      </w:r>
      <w:r w:rsidRPr="003C2BB5">
        <w:t>类）监测设备开展采样或监测工作。</w:t>
      </w:r>
    </w:p>
    <w:p w14:paraId="03121696" w14:textId="77777777" w:rsidR="004B6A26" w:rsidRPr="003C2BB5" w:rsidRDefault="004B6A26" w:rsidP="004B6A26">
      <w:pPr>
        <w:ind w:firstLine="420"/>
      </w:pPr>
      <w:r w:rsidRPr="003C2BB5">
        <w:rPr>
          <w:rFonts w:hint="eastAsia"/>
        </w:rPr>
        <w:t>被测</w:t>
      </w:r>
      <w:r w:rsidRPr="003C2BB5">
        <w:t>单位应向现场监测或采样人员详细说明处理设施及采样点位附近可能产生的安全问题，必要时应进行现场安全生产培训。</w:t>
      </w:r>
    </w:p>
    <w:p w14:paraId="67F92CB7" w14:textId="77777777" w:rsidR="004B6A26" w:rsidRPr="003C2BB5" w:rsidRDefault="004B6A26" w:rsidP="004B6A26">
      <w:pPr>
        <w:ind w:firstLine="420"/>
      </w:pPr>
      <w:r w:rsidRPr="003C2BB5">
        <w:t>现场监测或采样时应严格执行现场安全生产规定，若监测点位区域为有防爆要求、或存在有毒有害气体的危险场所，</w:t>
      </w:r>
      <w:r w:rsidRPr="003C2BB5">
        <w:rPr>
          <w:rFonts w:hint="eastAsia"/>
        </w:rPr>
        <w:t>被测单位</w:t>
      </w:r>
      <w:r w:rsidRPr="003C2BB5">
        <w:t>应为监测人员提供相关报警仪，并安排安全员负责现场指导安全工作，确保采样操作和仪器使用符合相关安全要求。</w:t>
      </w:r>
    </w:p>
    <w:p w14:paraId="5D355979" w14:textId="77777777" w:rsidR="004B6A26" w:rsidRPr="003C2BB5" w:rsidRDefault="004B6A26" w:rsidP="004B6A26">
      <w:pPr>
        <w:ind w:firstLine="420"/>
      </w:pPr>
      <w:r w:rsidRPr="003C2BB5">
        <w:t>现场监测或采样人员应正确使用各类个人安全防护用品，做好安全防护工作。</w:t>
      </w:r>
    </w:p>
    <w:p w14:paraId="6FE5B6CB" w14:textId="0A3A71C6" w:rsidR="004B6A26" w:rsidRPr="003C2BB5" w:rsidRDefault="004B6A26" w:rsidP="004B6A26">
      <w:pPr>
        <w:ind w:firstLine="420"/>
      </w:pPr>
      <w:r w:rsidRPr="003C2BB5">
        <w:t>宜在监测点位或采样口的上风向进行采样或监测</w:t>
      </w:r>
      <w:r w:rsidRPr="003C2BB5">
        <w:rPr>
          <w:rFonts w:hint="eastAsia"/>
        </w:rPr>
        <w:t>。</w:t>
      </w:r>
    </w:p>
    <w:p w14:paraId="34AE6330" w14:textId="654BE0B8" w:rsidR="00EB5581" w:rsidRDefault="00EB5581" w:rsidP="00EB5581">
      <w:pPr>
        <w:pStyle w:val="2"/>
        <w:spacing w:before="156" w:after="156"/>
        <w:ind w:left="0"/>
        <w:rPr>
          <w:rFonts w:ascii="Times New Roman" w:hAnsi="Times New Roman" w:cs="Times New Roman"/>
          <w:bCs w:val="0"/>
        </w:rPr>
      </w:pPr>
      <w:bookmarkStart w:id="69" w:name="_Toc56423740"/>
      <w:r>
        <w:rPr>
          <w:rFonts w:ascii="Times New Roman" w:hAnsi="Times New Roman" w:cs="Times New Roman" w:hint="eastAsia"/>
          <w:bCs w:val="0"/>
        </w:rPr>
        <w:t>运输与保存</w:t>
      </w:r>
      <w:bookmarkEnd w:id="69"/>
    </w:p>
    <w:p w14:paraId="729C5914" w14:textId="440982C4" w:rsidR="002B4A77" w:rsidRPr="003C2BB5" w:rsidRDefault="002B4A77" w:rsidP="004B6A26">
      <w:pPr>
        <w:ind w:firstLine="420"/>
      </w:pPr>
      <w:r w:rsidRPr="003C2BB5">
        <w:t>本部分是对相关方法标准中运输和保存要求的汇总</w:t>
      </w:r>
      <w:r w:rsidRPr="003C2BB5">
        <w:rPr>
          <w:rFonts w:hint="eastAsia"/>
        </w:rPr>
        <w:t>。</w:t>
      </w:r>
    </w:p>
    <w:p w14:paraId="6EAD324D" w14:textId="77777777" w:rsidR="004B6A26" w:rsidRPr="003C2BB5" w:rsidRDefault="004B6A26" w:rsidP="004B6A26">
      <w:pPr>
        <w:ind w:firstLine="420"/>
      </w:pPr>
      <w:r w:rsidRPr="003C2BB5">
        <w:rPr>
          <w:rFonts w:hint="eastAsia"/>
        </w:rPr>
        <w:t>应根据</w:t>
      </w:r>
      <w:r w:rsidRPr="003C2BB5">
        <w:rPr>
          <w:rFonts w:hint="eastAsia"/>
        </w:rPr>
        <w:t>GB</w:t>
      </w:r>
      <w:r w:rsidRPr="003C2BB5">
        <w:t>/T 16157</w:t>
      </w:r>
      <w:r w:rsidRPr="003C2BB5">
        <w:rPr>
          <w:rFonts w:hint="eastAsia"/>
        </w:rPr>
        <w:t>、</w:t>
      </w:r>
      <w:r w:rsidRPr="003C2BB5">
        <w:rPr>
          <w:rFonts w:hint="eastAsia"/>
        </w:rPr>
        <w:t>HJ/</w:t>
      </w:r>
      <w:r w:rsidRPr="003C2BB5">
        <w:t>T 397</w:t>
      </w:r>
      <w:r w:rsidRPr="003C2BB5">
        <w:rPr>
          <w:rFonts w:hint="eastAsia"/>
        </w:rPr>
        <w:t>及具体监测行为适用的分析方法标准正确选择使用采样容器，确定保存时间。采样容器清洗后的定期抽检记录应存档备查。</w:t>
      </w:r>
    </w:p>
    <w:p w14:paraId="056F93A9" w14:textId="77777777" w:rsidR="004B6A26" w:rsidRPr="003C2BB5" w:rsidRDefault="004B6A26" w:rsidP="004B6A26">
      <w:pPr>
        <w:ind w:firstLine="420"/>
      </w:pPr>
      <w:r w:rsidRPr="003C2BB5">
        <w:rPr>
          <w:rFonts w:hint="eastAsia"/>
        </w:rPr>
        <w:lastRenderedPageBreak/>
        <w:t>现场采样样品必须逐件与样品登记表、样品标签和采样记录进行核对，核对无误后分类装箱。运输过程中严防样品的损失、混淆和沾污。样品运输过程中应采取避震、避光、封口等防护措施，确保样品性状稳定，避免外界因素影响。有条件时，可优先使用智能化设备记录样品运输路径、保存条件。</w:t>
      </w:r>
    </w:p>
    <w:p w14:paraId="24806C39" w14:textId="77777777" w:rsidR="004B6A26" w:rsidRPr="003C2BB5" w:rsidRDefault="004B6A26" w:rsidP="004B6A26">
      <w:pPr>
        <w:ind w:firstLine="420"/>
      </w:pPr>
      <w:r w:rsidRPr="003C2BB5">
        <w:rPr>
          <w:rFonts w:hint="eastAsia"/>
        </w:rPr>
        <w:t>颗粒物样品的保存与运输，按照</w:t>
      </w:r>
      <w:r w:rsidRPr="003C2BB5">
        <w:rPr>
          <w:rFonts w:hint="eastAsia"/>
        </w:rPr>
        <w:t>GB</w:t>
      </w:r>
      <w:r w:rsidRPr="003C2BB5">
        <w:t>/T 16157</w:t>
      </w:r>
      <w:r w:rsidRPr="003C2BB5">
        <w:rPr>
          <w:rFonts w:hint="eastAsia"/>
        </w:rPr>
        <w:t>、</w:t>
      </w:r>
      <w:r w:rsidRPr="003C2BB5">
        <w:rPr>
          <w:rFonts w:hint="eastAsia"/>
        </w:rPr>
        <w:t>HJ</w:t>
      </w:r>
      <w:r w:rsidRPr="003C2BB5">
        <w:t xml:space="preserve"> 836</w:t>
      </w:r>
      <w:r w:rsidRPr="003C2BB5">
        <w:rPr>
          <w:rFonts w:hint="eastAsia"/>
        </w:rPr>
        <w:t>要求执行。</w:t>
      </w:r>
    </w:p>
    <w:p w14:paraId="6DC49887" w14:textId="77777777" w:rsidR="004B6A26" w:rsidRPr="003C2BB5" w:rsidRDefault="004B6A26" w:rsidP="004B6A26">
      <w:pPr>
        <w:ind w:firstLine="420"/>
      </w:pPr>
      <w:r w:rsidRPr="003C2BB5">
        <w:rPr>
          <w:rFonts w:hint="eastAsia"/>
        </w:rPr>
        <w:t>用气袋</w:t>
      </w:r>
      <w:r w:rsidRPr="003C2BB5">
        <w:t>采集的样品</w:t>
      </w:r>
      <w:r w:rsidRPr="003C2BB5">
        <w:rPr>
          <w:rFonts w:hint="eastAsia"/>
        </w:rPr>
        <w:t>保存和运输</w:t>
      </w:r>
      <w:r w:rsidRPr="003C2BB5">
        <w:t>按照</w:t>
      </w:r>
      <w:r w:rsidRPr="003C2BB5">
        <w:t>HJ 732</w:t>
      </w:r>
      <w:r w:rsidRPr="003C2BB5">
        <w:rPr>
          <w:rFonts w:hint="eastAsia"/>
        </w:rPr>
        <w:t>、</w:t>
      </w:r>
      <w:r w:rsidRPr="003C2BB5">
        <w:rPr>
          <w:rFonts w:hint="eastAsia"/>
        </w:rPr>
        <w:t>HJ</w:t>
      </w:r>
      <w:r w:rsidRPr="003C2BB5">
        <w:t xml:space="preserve"> 38</w:t>
      </w:r>
      <w:r w:rsidRPr="003C2BB5">
        <w:rPr>
          <w:rFonts w:hint="eastAsia"/>
        </w:rPr>
        <w:t>、</w:t>
      </w:r>
      <w:r w:rsidRPr="003C2BB5">
        <w:rPr>
          <w:rFonts w:hint="eastAsia"/>
        </w:rPr>
        <w:t>HJ</w:t>
      </w:r>
      <w:r w:rsidRPr="003C2BB5">
        <w:t xml:space="preserve"> 604</w:t>
      </w:r>
      <w:r w:rsidRPr="003C2BB5">
        <w:rPr>
          <w:rFonts w:hint="eastAsia"/>
        </w:rPr>
        <w:t>、</w:t>
      </w:r>
      <w:r w:rsidRPr="003C2BB5">
        <w:rPr>
          <w:rFonts w:hint="eastAsia"/>
        </w:rPr>
        <w:t>HJ</w:t>
      </w:r>
      <w:r w:rsidRPr="003C2BB5">
        <w:t xml:space="preserve"> 1006</w:t>
      </w:r>
      <w:r w:rsidRPr="003C2BB5">
        <w:rPr>
          <w:rFonts w:hint="eastAsia"/>
        </w:rPr>
        <w:t>、</w:t>
      </w:r>
      <w:r w:rsidRPr="003C2BB5">
        <w:rPr>
          <w:rFonts w:hint="eastAsia"/>
        </w:rPr>
        <w:t>HJ</w:t>
      </w:r>
      <w:r w:rsidRPr="003C2BB5">
        <w:t xml:space="preserve"> 1078</w:t>
      </w:r>
      <w:r w:rsidRPr="003C2BB5">
        <w:rPr>
          <w:rFonts w:hint="eastAsia"/>
        </w:rPr>
        <w:t>要求进行，</w:t>
      </w:r>
      <w:r w:rsidRPr="003C2BB5">
        <w:t>应避光保存。样品应及时</w:t>
      </w:r>
      <w:r w:rsidRPr="003C2BB5">
        <w:rPr>
          <w:rFonts w:hint="eastAsia"/>
        </w:rPr>
        <w:t>分析</w:t>
      </w:r>
      <w:r w:rsidRPr="003C2BB5">
        <w:t>，</w:t>
      </w:r>
      <w:r w:rsidRPr="003C2BB5">
        <w:rPr>
          <w:rFonts w:hint="eastAsia"/>
        </w:rPr>
        <w:t>一般在</w:t>
      </w:r>
      <w:r w:rsidRPr="003C2BB5">
        <w:t>采样后</w:t>
      </w:r>
      <w:r w:rsidRPr="003C2BB5">
        <w:t>8h</w:t>
      </w:r>
      <w:r w:rsidRPr="003C2BB5">
        <w:t>内完成分析，最长不超过</w:t>
      </w:r>
      <w:r w:rsidRPr="003C2BB5">
        <w:t>24h</w:t>
      </w:r>
      <w:r w:rsidRPr="003C2BB5">
        <w:t>。</w:t>
      </w:r>
    </w:p>
    <w:p w14:paraId="2A1C5A5F" w14:textId="77777777" w:rsidR="004B6A26" w:rsidRPr="003C2BB5" w:rsidRDefault="004B6A26" w:rsidP="004B6A26">
      <w:pPr>
        <w:ind w:firstLine="420"/>
      </w:pPr>
      <w:r w:rsidRPr="003C2BB5">
        <w:rPr>
          <w:rFonts w:hint="eastAsia"/>
        </w:rPr>
        <w:t>用吸附管采集的样品保存和运输按照</w:t>
      </w:r>
      <w:r w:rsidRPr="003C2BB5">
        <w:rPr>
          <w:rFonts w:hint="eastAsia"/>
        </w:rPr>
        <w:t>HJ</w:t>
      </w:r>
      <w:r w:rsidRPr="003C2BB5">
        <w:t xml:space="preserve"> 734</w:t>
      </w:r>
      <w:r w:rsidRPr="003C2BB5">
        <w:rPr>
          <w:rFonts w:hint="eastAsia"/>
        </w:rPr>
        <w:t>要求进行</w:t>
      </w:r>
      <w:r w:rsidRPr="003C2BB5">
        <w:t>，</w:t>
      </w:r>
      <w:r w:rsidRPr="003C2BB5">
        <w:rPr>
          <w:rFonts w:hint="eastAsia"/>
        </w:rPr>
        <w:t>采样后</w:t>
      </w:r>
      <w:r w:rsidRPr="003C2BB5">
        <w:t>立即用密封帽将采样管两端密封，</w:t>
      </w:r>
      <w:r w:rsidRPr="003C2BB5">
        <w:t>4℃</w:t>
      </w:r>
      <w:r w:rsidRPr="003C2BB5">
        <w:t>避光保存，在</w:t>
      </w:r>
      <w:r w:rsidRPr="003C2BB5">
        <w:t>7</w:t>
      </w:r>
      <w:r w:rsidRPr="003C2BB5">
        <w:t>日内完成样品分析</w:t>
      </w:r>
      <w:r w:rsidRPr="003C2BB5">
        <w:rPr>
          <w:rFonts w:hint="eastAsia"/>
        </w:rPr>
        <w:t>。</w:t>
      </w:r>
    </w:p>
    <w:p w14:paraId="1CC3B492" w14:textId="77777777" w:rsidR="004B6A26" w:rsidRPr="003C2BB5" w:rsidRDefault="004B6A26" w:rsidP="004B6A26">
      <w:pPr>
        <w:ind w:firstLine="420"/>
      </w:pPr>
      <w:r w:rsidRPr="003C2BB5">
        <w:t>用采样罐采集的样品，在常温下保存，采样后及时分析，在</w:t>
      </w:r>
      <w:r w:rsidRPr="003C2BB5">
        <w:t>20</w:t>
      </w:r>
      <w:r w:rsidRPr="003C2BB5">
        <w:t>天内完成样品分析。</w:t>
      </w:r>
    </w:p>
    <w:p w14:paraId="262B857F" w14:textId="7B001A66" w:rsidR="004B6A26" w:rsidRPr="003C2BB5" w:rsidRDefault="004B6A26" w:rsidP="004B6A26">
      <w:pPr>
        <w:ind w:firstLine="420"/>
      </w:pPr>
      <w:r w:rsidRPr="003C2BB5">
        <w:t>用注射器采集的样品，立即用内衬聚四氟乙烯的橡皮帽密封，避光保存，应在采样后</w:t>
      </w:r>
      <w:r w:rsidRPr="003C2BB5">
        <w:t>8h</w:t>
      </w:r>
      <w:r w:rsidRPr="003C2BB5">
        <w:t>内完成分析。</w:t>
      </w:r>
    </w:p>
    <w:p w14:paraId="2AF8E928" w14:textId="61BF4776" w:rsidR="00EB5581" w:rsidRDefault="00EB5581" w:rsidP="00EB5581">
      <w:pPr>
        <w:pStyle w:val="2"/>
        <w:spacing w:before="156" w:after="156"/>
        <w:ind w:left="0"/>
        <w:rPr>
          <w:rFonts w:ascii="Times New Roman" w:hAnsi="Times New Roman" w:cs="Times New Roman"/>
          <w:bCs w:val="0"/>
        </w:rPr>
      </w:pPr>
      <w:bookmarkStart w:id="70" w:name="_Toc56423741"/>
      <w:r>
        <w:rPr>
          <w:rFonts w:ascii="Times New Roman" w:hAnsi="Times New Roman" w:cs="Times New Roman" w:hint="eastAsia"/>
          <w:bCs w:val="0"/>
        </w:rPr>
        <w:t>结果与表示</w:t>
      </w:r>
      <w:bookmarkEnd w:id="70"/>
    </w:p>
    <w:p w14:paraId="21005402" w14:textId="149FC976" w:rsidR="00EB5581" w:rsidRPr="003C2BB5" w:rsidRDefault="00EB5581" w:rsidP="00EB5581">
      <w:pPr>
        <w:ind w:firstLine="420"/>
      </w:pPr>
      <w:r w:rsidRPr="003C2BB5">
        <w:t>监测结果表示及计算应根据相关排放标准、分析方法标准</w:t>
      </w:r>
      <w:r w:rsidRPr="003C2BB5">
        <w:rPr>
          <w:rFonts w:hint="eastAsia"/>
        </w:rPr>
        <w:t>、</w:t>
      </w:r>
      <w:r w:rsidRPr="003C2BB5">
        <w:t>HJ/T 397</w:t>
      </w:r>
      <w:r w:rsidRPr="003C2BB5">
        <w:t>、</w:t>
      </w:r>
      <w:r w:rsidRPr="003C2BB5">
        <w:t>GB/T 8170</w:t>
      </w:r>
      <w:r w:rsidRPr="003C2BB5">
        <w:t>的要求来确定。</w:t>
      </w:r>
      <w:r w:rsidR="002B4A77" w:rsidRPr="003C2BB5">
        <w:t>主要指结果表述方式</w:t>
      </w:r>
      <w:r w:rsidR="002B4A77" w:rsidRPr="003C2BB5">
        <w:rPr>
          <w:rFonts w:hint="eastAsia"/>
        </w:rPr>
        <w:t>、</w:t>
      </w:r>
      <w:r w:rsidR="002B4A77" w:rsidRPr="003C2BB5">
        <w:t>有效数字位数等</w:t>
      </w:r>
      <w:r w:rsidR="002B4A77" w:rsidRPr="003C2BB5">
        <w:rPr>
          <w:rFonts w:hint="eastAsia"/>
        </w:rPr>
        <w:t>。</w:t>
      </w:r>
    </w:p>
    <w:p w14:paraId="5FA3C7EA" w14:textId="76E3ECCC" w:rsidR="001436D4" w:rsidRDefault="00EB5581" w:rsidP="00EB5581">
      <w:pPr>
        <w:pStyle w:val="2"/>
        <w:spacing w:before="156" w:after="156"/>
        <w:ind w:left="0"/>
        <w:rPr>
          <w:rFonts w:ascii="Times New Roman" w:hAnsi="Times New Roman" w:cs="Times New Roman"/>
          <w:bCs w:val="0"/>
        </w:rPr>
      </w:pPr>
      <w:bookmarkStart w:id="71" w:name="_Toc56423742"/>
      <w:r>
        <w:rPr>
          <w:rFonts w:ascii="Times New Roman" w:hAnsi="Times New Roman" w:cs="Times New Roman" w:hint="eastAsia"/>
          <w:bCs w:val="0"/>
        </w:rPr>
        <w:t>质量保证与控制</w:t>
      </w:r>
      <w:bookmarkEnd w:id="71"/>
    </w:p>
    <w:p w14:paraId="3962BD0D" w14:textId="382D84D6" w:rsidR="00210D5F" w:rsidRDefault="00210D5F" w:rsidP="003C2BB5">
      <w:pPr>
        <w:ind w:firstLine="420"/>
      </w:pPr>
      <w:r>
        <w:t>本部分包括排气参数</w:t>
      </w:r>
      <w:r>
        <w:rPr>
          <w:rFonts w:hint="eastAsia"/>
        </w:rPr>
        <w:t>、</w:t>
      </w:r>
      <w:r>
        <w:t>颗粒物</w:t>
      </w:r>
      <w:r>
        <w:rPr>
          <w:rFonts w:hint="eastAsia"/>
        </w:rPr>
        <w:t>、</w:t>
      </w:r>
      <w:r>
        <w:t>常规气态污染物</w:t>
      </w:r>
      <w:r>
        <w:rPr>
          <w:rFonts w:hint="eastAsia"/>
        </w:rPr>
        <w:t>、</w:t>
      </w:r>
      <w:r>
        <w:t>挥发性有机物和其他要求</w:t>
      </w:r>
      <w:r>
        <w:rPr>
          <w:rFonts w:hint="eastAsia"/>
        </w:rPr>
        <w:t>。其他要求来源于“</w:t>
      </w:r>
      <w:r w:rsidRPr="00210D5F">
        <w:rPr>
          <w:rFonts w:hint="eastAsia"/>
        </w:rPr>
        <w:t>检验检测机构资质认定生态环境监测机构评审补充要求</w:t>
      </w:r>
      <w:r>
        <w:rPr>
          <w:rFonts w:hint="eastAsia"/>
        </w:rPr>
        <w:t>”。</w:t>
      </w:r>
    </w:p>
    <w:p w14:paraId="73CF1717" w14:textId="77777777" w:rsidR="004B6A26" w:rsidRDefault="004B6A26" w:rsidP="003C2BB5">
      <w:pPr>
        <w:ind w:firstLine="420"/>
      </w:pPr>
      <w:r>
        <w:t>排气参数测定的</w:t>
      </w:r>
      <w:r w:rsidRPr="00F868A6">
        <w:t>质量保证与质量控制</w:t>
      </w:r>
      <w:r>
        <w:t>措施按照</w:t>
      </w:r>
      <w:r>
        <w:t>HJ/T 373</w:t>
      </w:r>
      <w:r>
        <w:rPr>
          <w:rFonts w:hint="eastAsia"/>
        </w:rPr>
        <w:t>、</w:t>
      </w:r>
      <w:r>
        <w:t>HJ/T 397</w:t>
      </w:r>
      <w:r>
        <w:t>执行</w:t>
      </w:r>
      <w:r>
        <w:rPr>
          <w:rFonts w:hint="eastAsia"/>
        </w:rPr>
        <w:t>。</w:t>
      </w:r>
    </w:p>
    <w:p w14:paraId="6AB5C829" w14:textId="77777777" w:rsidR="004B6A26" w:rsidRPr="003C2BB5" w:rsidRDefault="004B6A26" w:rsidP="004B6A26">
      <w:pPr>
        <w:ind w:firstLine="420"/>
      </w:pPr>
      <w:r w:rsidRPr="003C2BB5">
        <w:rPr>
          <w:rFonts w:hint="eastAsia"/>
        </w:rPr>
        <w:t>监测期间应有专人负责监督工况，测试期间污染源生产设备、治理设施应处于正常的运行工况并满足相关规定。</w:t>
      </w:r>
    </w:p>
    <w:p w14:paraId="5ACCC202" w14:textId="77777777" w:rsidR="004B6A26" w:rsidRPr="003C2BB5" w:rsidRDefault="004B6A26" w:rsidP="004B6A26">
      <w:pPr>
        <w:ind w:firstLine="420"/>
      </w:pPr>
      <w:r w:rsidRPr="003C2BB5">
        <w:rPr>
          <w:rFonts w:hint="eastAsia"/>
        </w:rPr>
        <w:t>在进行排气参数测定和采样时，打开采样孔后应仔细清除采样孔短接管内的积灰，再插入测量仪器或采样探头，并严密堵住采样孔周围缝隙以防止漏气。</w:t>
      </w:r>
    </w:p>
    <w:p w14:paraId="7C3B9CE4" w14:textId="77777777" w:rsidR="004B6A26" w:rsidRPr="003C2BB5" w:rsidRDefault="004B6A26" w:rsidP="004B6A26">
      <w:pPr>
        <w:ind w:firstLine="420"/>
      </w:pPr>
      <w:r w:rsidRPr="003C2BB5">
        <w:rPr>
          <w:rFonts w:hint="eastAsia"/>
        </w:rPr>
        <w:t>排气温度测定时，应将温度计的测定端插入管道中心位置，待温度指示值稳定后读数，不允许将温度计抽出管道外读数。</w:t>
      </w:r>
    </w:p>
    <w:p w14:paraId="15FED2B0" w14:textId="77777777" w:rsidR="004B6A26" w:rsidRPr="003C2BB5" w:rsidRDefault="004B6A26" w:rsidP="004B6A26">
      <w:pPr>
        <w:ind w:firstLine="420"/>
      </w:pPr>
      <w:r w:rsidRPr="003C2BB5">
        <w:rPr>
          <w:rFonts w:hint="eastAsia"/>
        </w:rPr>
        <w:t>排气水分含量测定时，采样管前端应装有颗粒物过滤器，采样管应有加热保温措施。应对系统的气密性进行检查。对于直径较大的烟道，应将采样管尽量深地插入烟道，减少采样管外露部分，以防水汽在采样管中冷凝，造成测定结果偏低。</w:t>
      </w:r>
    </w:p>
    <w:p w14:paraId="6BE56727" w14:textId="77777777" w:rsidR="004B6A26" w:rsidRPr="003C2BB5" w:rsidRDefault="004B6A26" w:rsidP="004B6A26">
      <w:pPr>
        <w:ind w:firstLine="420"/>
      </w:pPr>
      <w:r w:rsidRPr="003C2BB5">
        <w:rPr>
          <w:rFonts w:hint="eastAsia"/>
        </w:rPr>
        <w:t>排气压力测定时，应对皮托管、微压计和系统进行气密性检查。使用微压计或电子压差计测定排气压力时，应首先进行零点校准。测定排气压力时皮托管的全压孔要正对气流方向，偏差不得超过</w:t>
      </w:r>
      <w:r w:rsidRPr="003C2BB5">
        <w:t>10</w:t>
      </w:r>
      <w:r w:rsidRPr="003C2BB5">
        <w:rPr>
          <w:rFonts w:hint="eastAsia"/>
        </w:rPr>
        <w:t>度。</w:t>
      </w:r>
    </w:p>
    <w:p w14:paraId="5AB32C5E" w14:textId="77777777" w:rsidR="004B6A26" w:rsidRDefault="004B6A26" w:rsidP="003C2BB5">
      <w:pPr>
        <w:ind w:firstLine="420"/>
      </w:pPr>
      <w:r>
        <w:t>颗粒物采样的</w:t>
      </w:r>
      <w:r w:rsidRPr="00F868A6">
        <w:t>质量保证与质量控制</w:t>
      </w:r>
      <w:r>
        <w:t>措施按照</w:t>
      </w:r>
      <w:r>
        <w:t>HJ/T 373</w:t>
      </w:r>
      <w:r>
        <w:rPr>
          <w:rFonts w:hint="eastAsia"/>
        </w:rPr>
        <w:t>、</w:t>
      </w:r>
      <w:r>
        <w:t>HJ/T 397</w:t>
      </w:r>
      <w:r>
        <w:t>及相关方法标准</w:t>
      </w:r>
      <w:r>
        <w:rPr>
          <w:rFonts w:hint="eastAsia"/>
        </w:rPr>
        <w:t>执行。包括但不限于仪器的检定和校准、监测仪器设备的质量检验、现场监测的质量保证、实验分析质量保证等。</w:t>
      </w:r>
    </w:p>
    <w:p w14:paraId="26B9ECE3" w14:textId="77777777" w:rsidR="004B6A26" w:rsidRPr="00B23A34" w:rsidRDefault="004B6A26" w:rsidP="003C2BB5">
      <w:pPr>
        <w:ind w:firstLine="420"/>
      </w:pPr>
      <w:r w:rsidRPr="00B23A34">
        <w:rPr>
          <w:rFonts w:hint="eastAsia"/>
        </w:rPr>
        <w:t>颗粒物的采样必须按照等速采样的原则进行，尽可能使用微电脑自动跟踪采样仪，以保证等速采样的精度，减少采样误差。</w:t>
      </w:r>
    </w:p>
    <w:p w14:paraId="45C19908" w14:textId="77777777" w:rsidR="004B6A26" w:rsidRPr="00B23A34" w:rsidRDefault="004B6A26" w:rsidP="003C2BB5">
      <w:pPr>
        <w:ind w:firstLine="420"/>
      </w:pPr>
      <w:r w:rsidRPr="00B23A34">
        <w:rPr>
          <w:rFonts w:hint="eastAsia"/>
        </w:rPr>
        <w:lastRenderedPageBreak/>
        <w:t>采样位置应尽可能选择气流平稳的管段，采样断面最大流速与最小流速之比不宜大于</w:t>
      </w:r>
      <w:r>
        <w:rPr>
          <w:rFonts w:hint="eastAsia"/>
        </w:rPr>
        <w:t>3</w:t>
      </w:r>
      <w:r w:rsidRPr="00B23A34">
        <w:rPr>
          <w:rFonts w:hint="eastAsia"/>
        </w:rPr>
        <w:t>倍，以防仪器的响应跟不上流速的变化，影响等速采样的精度。</w:t>
      </w:r>
    </w:p>
    <w:p w14:paraId="2F189635" w14:textId="77777777" w:rsidR="004B6A26" w:rsidRDefault="004B6A26" w:rsidP="003C2BB5">
      <w:pPr>
        <w:ind w:firstLine="420"/>
      </w:pPr>
      <w:r w:rsidRPr="00B23A34">
        <w:rPr>
          <w:rFonts w:hint="eastAsia"/>
        </w:rPr>
        <w:t>采样系统在现场连接安装好以后，应对采样系统进行气密性检查，发现问题及时解决。采样嘴应先背向气流方向插入管道，采样时采样嘴必须对准气流方向，偏差不得超过</w:t>
      </w:r>
      <w:r>
        <w:rPr>
          <w:rFonts w:hint="eastAsia"/>
        </w:rPr>
        <w:t>10</w:t>
      </w:r>
      <w:r w:rsidRPr="00B23A34">
        <w:rPr>
          <w:rFonts w:hint="eastAsia"/>
        </w:rPr>
        <w:t>度。采样结束，应先将采样嘴背向气流，迅速抽出管道，防止管道负压将尘粒倒吸。</w:t>
      </w:r>
    </w:p>
    <w:p w14:paraId="5D4741F9" w14:textId="77777777" w:rsidR="004B6A26" w:rsidRDefault="004B6A26" w:rsidP="003C2BB5">
      <w:pPr>
        <w:ind w:firstLine="420"/>
      </w:pPr>
      <w:r w:rsidRPr="00B23A34">
        <w:rPr>
          <w:rFonts w:hint="eastAsia"/>
        </w:rPr>
        <w:t>滤筒在安放和取出采样管时，须使用镊子，不得直接用手接触，避免损坏和沾污，若不慎有脱落的滤筒碎屑，须收齐放入滤筒中；滤筒安放要压紧固定，防止漏气；采样结束，从管道抽出采样管时不得倒置，取出滤筒后，轻轻敲打前弯管并用毛刷将附在管内的尘粒刷入滤筒中，将滤筒上口内折封好，放入专用容器中保存，注意在运送过程中切不可倒置。</w:t>
      </w:r>
    </w:p>
    <w:p w14:paraId="11BADBAE" w14:textId="77777777" w:rsidR="004B6A26" w:rsidRDefault="004B6A26" w:rsidP="003C2BB5">
      <w:pPr>
        <w:ind w:firstLine="420"/>
      </w:pPr>
      <w:r>
        <w:t>常规气态污染物采样及现场测定的</w:t>
      </w:r>
      <w:r w:rsidRPr="00F868A6">
        <w:t>质量保证与质量控制</w:t>
      </w:r>
      <w:r>
        <w:t>措施按照</w:t>
      </w:r>
      <w:r>
        <w:t>HJ/T 373</w:t>
      </w:r>
      <w:r>
        <w:rPr>
          <w:rFonts w:hint="eastAsia"/>
        </w:rPr>
        <w:t>、</w:t>
      </w:r>
      <w:r>
        <w:t>HJ/T 397</w:t>
      </w:r>
      <w:r>
        <w:t>及相关方法标准</w:t>
      </w:r>
      <w:r>
        <w:rPr>
          <w:rFonts w:hint="eastAsia"/>
        </w:rPr>
        <w:t>执行。包括但不限于仪器的检定和校准、监测仪器设备的质量检验、现场监测的质量保证、实验分析质量保证等。</w:t>
      </w:r>
    </w:p>
    <w:p w14:paraId="488A5D1B" w14:textId="77777777" w:rsidR="004B6A26" w:rsidRPr="005C71BB" w:rsidRDefault="004B6A26" w:rsidP="003C2BB5">
      <w:pPr>
        <w:ind w:firstLine="420"/>
      </w:pPr>
      <w:r w:rsidRPr="005C71BB">
        <w:rPr>
          <w:rFonts w:hint="eastAsia"/>
        </w:rPr>
        <w:t>废气采样时，应对废气被测成分的存在状态及特性、可能造成误差的各种因素（吸附、冷凝、挥发等），进行综合考虑，来确定适宜的采样方法（包括采样管和滤料材质的选择、采样体积、采样管和导管加热保温措施等）。</w:t>
      </w:r>
    </w:p>
    <w:p w14:paraId="7F22A5CD" w14:textId="77777777" w:rsidR="004B6A26" w:rsidRPr="005C71BB" w:rsidRDefault="004B6A26" w:rsidP="003C2BB5">
      <w:pPr>
        <w:ind w:firstLine="420"/>
      </w:pPr>
      <w:r w:rsidRPr="005C71BB">
        <w:rPr>
          <w:rFonts w:hint="eastAsia"/>
        </w:rPr>
        <w:t>采集废气样品时，采样管进气口应靠近管道中心位置，连接采样管与吸收瓶的导管应尽可能短，必要时要用保温材料保温。</w:t>
      </w:r>
    </w:p>
    <w:p w14:paraId="6F3FB73C" w14:textId="77777777" w:rsidR="004B6A26" w:rsidRPr="005C71BB" w:rsidRDefault="004B6A26" w:rsidP="003C2BB5">
      <w:pPr>
        <w:ind w:firstLine="420"/>
      </w:pPr>
      <w:r w:rsidRPr="005C71BB">
        <w:rPr>
          <w:rFonts w:hint="eastAsia"/>
        </w:rPr>
        <w:t>采样前，在采样系统连接好以后，应对采样系统进行气密性检查，如发现漏气应分段检查，找出问题，及时解决。使用吸收瓶或吸附管系统采样时，吸收装置应尽可能靠近采样管出口，采样前使排气通过旁路</w:t>
      </w:r>
      <w:r w:rsidRPr="005C71BB">
        <w:rPr>
          <w:rFonts w:hint="eastAsia"/>
        </w:rPr>
        <w:t>5min</w:t>
      </w:r>
      <w:r w:rsidRPr="005C71BB">
        <w:rPr>
          <w:rFonts w:hint="eastAsia"/>
        </w:rPr>
        <w:t>，将吸收瓶前管路内的空气彻底置换；采样期间保持流量恒定，波动不大于</w:t>
      </w:r>
      <w:r w:rsidRPr="005C71BB">
        <w:rPr>
          <w:rFonts w:hint="eastAsia"/>
        </w:rPr>
        <w:t>10%</w:t>
      </w:r>
      <w:r w:rsidRPr="005C71BB">
        <w:rPr>
          <w:rFonts w:hint="eastAsia"/>
        </w:rPr>
        <w:t>；采样结束，应先切断采样管至吸收瓶之间的气路，以防管道负压造成吸收液倒吸。采样结束后，立即封闭样品吸收瓶或吸附管两端，尽快送实验室进行分析。在样品运送和保存期间，应注意避光和控温。</w:t>
      </w:r>
    </w:p>
    <w:p w14:paraId="7A656C1C" w14:textId="77777777" w:rsidR="004B6A26" w:rsidRPr="005C71BB" w:rsidRDefault="004B6A26" w:rsidP="003C2BB5">
      <w:pPr>
        <w:ind w:firstLine="420"/>
      </w:pPr>
      <w:r w:rsidRPr="005C71BB">
        <w:rPr>
          <w:rFonts w:hint="eastAsia"/>
        </w:rPr>
        <w:t>用便携式仪器直接监测烟气中污染物，为了防止采样气体中水分在连接管和仪器中冷凝干扰测定，输气管路应加热保温，配置烟气预处理装置，对采集的烟气进行过滤、除湿和气液分离。除湿装置应使除湿后气体中被测污染物的损失不大于</w:t>
      </w:r>
      <w:r w:rsidRPr="005C71BB">
        <w:rPr>
          <w:rFonts w:hint="eastAsia"/>
        </w:rPr>
        <w:t>5%</w:t>
      </w:r>
      <w:r w:rsidRPr="005C71BB">
        <w:rPr>
          <w:rFonts w:hint="eastAsia"/>
        </w:rPr>
        <w:t>。用便携式烟气分析仪对烟气二氧化硫、氮氧化物等测试，应选择抗负压能力大于烟道负压的仪器。</w:t>
      </w:r>
    </w:p>
    <w:p w14:paraId="1FF15CFE" w14:textId="77777777" w:rsidR="004B6A26" w:rsidRPr="003C2BB5" w:rsidRDefault="004B6A26" w:rsidP="004B6A26">
      <w:pPr>
        <w:ind w:firstLine="420"/>
      </w:pPr>
      <w:r w:rsidRPr="003C2BB5">
        <w:t>挥发性有机物监测的质量保证与质量控制应按照</w:t>
      </w:r>
      <w:r w:rsidRPr="003C2BB5">
        <w:t>HJ/T 373</w:t>
      </w:r>
      <w:r w:rsidRPr="003C2BB5">
        <w:t>、</w:t>
      </w:r>
      <w:r w:rsidRPr="003C2BB5">
        <w:t>HJ/T 397</w:t>
      </w:r>
      <w:r w:rsidRPr="003C2BB5">
        <w:t>及</w:t>
      </w:r>
      <w:r w:rsidRPr="003C2BB5">
        <w:rPr>
          <w:rFonts w:hint="eastAsia"/>
        </w:rPr>
        <w:t>相关方法标准</w:t>
      </w:r>
      <w:r w:rsidRPr="003C2BB5">
        <w:t>规定执行。</w:t>
      </w:r>
    </w:p>
    <w:p w14:paraId="098948A1" w14:textId="77777777" w:rsidR="004B6A26" w:rsidRPr="003C2BB5" w:rsidRDefault="004B6A26" w:rsidP="004B6A26">
      <w:pPr>
        <w:ind w:firstLine="420"/>
      </w:pPr>
      <w:r w:rsidRPr="003C2BB5">
        <w:t>气袋法采样前应严格检查采样系统的密封性，泄漏检测按</w:t>
      </w:r>
      <w:r w:rsidRPr="003C2BB5">
        <w:t xml:space="preserve"> GB/T 16157</w:t>
      </w:r>
      <w:r w:rsidRPr="003C2BB5">
        <w:t>、</w:t>
      </w:r>
      <w:r w:rsidRPr="003C2BB5">
        <w:t>HJ 732</w:t>
      </w:r>
      <w:r w:rsidRPr="003C2BB5">
        <w:t>的规定执行。</w:t>
      </w:r>
    </w:p>
    <w:p w14:paraId="72B3FF7C" w14:textId="77777777" w:rsidR="004B6A26" w:rsidRPr="003C2BB5" w:rsidRDefault="004B6A26" w:rsidP="004B6A26">
      <w:pPr>
        <w:ind w:firstLine="420"/>
      </w:pPr>
      <w:r w:rsidRPr="003C2BB5">
        <w:t>现场监测时，应对仪器校准情况进行记录。</w:t>
      </w:r>
    </w:p>
    <w:p w14:paraId="7E5D1E52" w14:textId="77777777" w:rsidR="004B6A26" w:rsidRPr="003C2BB5" w:rsidRDefault="004B6A26" w:rsidP="004B6A26">
      <w:pPr>
        <w:ind w:firstLine="420"/>
      </w:pPr>
      <w:r w:rsidRPr="003C2BB5">
        <w:t>采样前应对采样流量计进行校验</w:t>
      </w:r>
      <w:r w:rsidRPr="003C2BB5">
        <w:t>,</w:t>
      </w:r>
      <w:r w:rsidRPr="003C2BB5">
        <w:t>其相对误差应不大于</w:t>
      </w:r>
      <w:r w:rsidRPr="003C2BB5">
        <w:t>5%</w:t>
      </w:r>
      <w:r w:rsidRPr="003C2BB5">
        <w:t>；采样流量波动应不大于</w:t>
      </w:r>
      <w:r w:rsidRPr="003C2BB5">
        <w:t>10%</w:t>
      </w:r>
      <w:r w:rsidRPr="003C2BB5">
        <w:t>。</w:t>
      </w:r>
    </w:p>
    <w:p w14:paraId="7BCC9DCF" w14:textId="1A862029" w:rsidR="004B6A26" w:rsidRPr="003C2BB5" w:rsidRDefault="004B6A26" w:rsidP="004B6A26">
      <w:pPr>
        <w:ind w:firstLine="420"/>
      </w:pPr>
      <w:r w:rsidRPr="003C2BB5">
        <w:t>送实验室的样品应及时分析，应在规定的期限内完成</w:t>
      </w:r>
      <w:r w:rsidRPr="003C2BB5">
        <w:rPr>
          <w:rFonts w:hint="eastAsia"/>
        </w:rPr>
        <w:t>，</w:t>
      </w:r>
      <w:r w:rsidRPr="003C2BB5">
        <w:t>留样样品应按测定项目标准监测方法规定的要求保存</w:t>
      </w:r>
      <w:r w:rsidRPr="003C2BB5">
        <w:rPr>
          <w:rFonts w:hint="eastAsia"/>
        </w:rPr>
        <w:t>。</w:t>
      </w:r>
    </w:p>
    <w:p w14:paraId="2B61F07A" w14:textId="3D23A0E7" w:rsidR="00C74025" w:rsidRDefault="00C74025" w:rsidP="00C74025">
      <w:pPr>
        <w:pStyle w:val="2"/>
        <w:spacing w:before="156" w:after="156"/>
        <w:ind w:left="0"/>
        <w:rPr>
          <w:rFonts w:ascii="Times New Roman" w:hAnsi="Times New Roman" w:cs="Times New Roman"/>
          <w:bCs w:val="0"/>
        </w:rPr>
      </w:pPr>
      <w:bookmarkStart w:id="72" w:name="_Toc56423743"/>
      <w:r>
        <w:rPr>
          <w:rFonts w:ascii="Times New Roman" w:hAnsi="Times New Roman" w:cs="Times New Roman" w:hint="eastAsia"/>
          <w:bCs w:val="0"/>
        </w:rPr>
        <w:lastRenderedPageBreak/>
        <w:t>附录说明</w:t>
      </w:r>
      <w:bookmarkEnd w:id="72"/>
    </w:p>
    <w:p w14:paraId="0CE98696" w14:textId="28079E5D" w:rsidR="00C74025" w:rsidRDefault="00C74025" w:rsidP="003C2BB5">
      <w:pPr>
        <w:ind w:firstLine="420"/>
      </w:pPr>
      <w:r>
        <w:rPr>
          <w:rFonts w:hint="eastAsia"/>
        </w:rPr>
        <w:t>本标准中附录共计</w:t>
      </w:r>
      <w:r>
        <w:rPr>
          <w:rFonts w:hint="eastAsia"/>
        </w:rPr>
        <w:t>3</w:t>
      </w:r>
      <w:r>
        <w:rPr>
          <w:rFonts w:hint="eastAsia"/>
        </w:rPr>
        <w:t>个，均为资料性附录。</w:t>
      </w:r>
    </w:p>
    <w:p w14:paraId="47531300" w14:textId="0D4071C7" w:rsidR="00C74025" w:rsidRDefault="00C74025" w:rsidP="003C2BB5">
      <w:pPr>
        <w:ind w:firstLine="420"/>
      </w:pPr>
      <w:r>
        <w:t>附录</w:t>
      </w:r>
      <w:r>
        <w:rPr>
          <w:rFonts w:hint="eastAsia"/>
        </w:rPr>
        <w:t>A</w:t>
      </w:r>
      <w:r>
        <w:rPr>
          <w:rFonts w:hint="eastAsia"/>
        </w:rPr>
        <w:t>对固定污染源现场监测各类分析方法进行</w:t>
      </w:r>
      <w:r w:rsidR="005B6499">
        <w:rPr>
          <w:rFonts w:hint="eastAsia"/>
        </w:rPr>
        <w:t>了整理和汇总。</w:t>
      </w:r>
    </w:p>
    <w:p w14:paraId="7C598654" w14:textId="63D18F42" w:rsidR="005B6499" w:rsidRDefault="005B6499" w:rsidP="003C2BB5">
      <w:pPr>
        <w:ind w:firstLine="420"/>
      </w:pPr>
      <w:r>
        <w:t>附录</w:t>
      </w:r>
      <w:r>
        <w:rPr>
          <w:rFonts w:hint="eastAsia"/>
        </w:rPr>
        <w:t>B</w:t>
      </w:r>
      <w:r w:rsidR="00015012">
        <w:rPr>
          <w:rFonts w:hint="eastAsia"/>
        </w:rPr>
        <w:t>为</w:t>
      </w:r>
      <w:r>
        <w:rPr>
          <w:rFonts w:hint="eastAsia"/>
        </w:rPr>
        <w:t>固定污染源废气监测点位设置</w:t>
      </w:r>
      <w:r w:rsidR="00015012">
        <w:rPr>
          <w:rFonts w:hint="eastAsia"/>
        </w:rPr>
        <w:t>的技术要求。</w:t>
      </w:r>
    </w:p>
    <w:p w14:paraId="7971C438" w14:textId="57F54890" w:rsidR="00015012" w:rsidRPr="00D92349" w:rsidRDefault="00015012" w:rsidP="003C2BB5">
      <w:pPr>
        <w:ind w:firstLine="420"/>
      </w:pPr>
      <w:r>
        <w:t>附录</w:t>
      </w:r>
      <w:r>
        <w:rPr>
          <w:rFonts w:hint="eastAsia"/>
        </w:rPr>
        <w:t>C</w:t>
      </w:r>
      <w:r>
        <w:rPr>
          <w:rFonts w:hint="eastAsia"/>
        </w:rPr>
        <w:t>为现场监测记</w:t>
      </w:r>
      <w:r w:rsidR="00D75918">
        <w:rPr>
          <w:rFonts w:hint="eastAsia"/>
        </w:rPr>
        <w:t>录，为固定污染源现场各类监测采样、原始记录、标定记录等提供了</w:t>
      </w:r>
      <w:r w:rsidR="00210D5F">
        <w:rPr>
          <w:rFonts w:hint="eastAsia"/>
        </w:rPr>
        <w:t>参考</w:t>
      </w:r>
      <w:r>
        <w:rPr>
          <w:rFonts w:hint="eastAsia"/>
        </w:rPr>
        <w:t>模板。</w:t>
      </w:r>
    </w:p>
    <w:p w14:paraId="0F08DA67" w14:textId="77777777" w:rsidR="00F1447C" w:rsidRPr="00B53D2C" w:rsidRDefault="00F1447C" w:rsidP="00B53D2C">
      <w:pPr>
        <w:pStyle w:val="10"/>
        <w:spacing w:before="312" w:after="312"/>
        <w:rPr>
          <w:rFonts w:ascii="Times New Roman" w:hAnsi="Times New Roman" w:cs="Times New Roman"/>
          <w:bCs w:val="0"/>
        </w:rPr>
      </w:pPr>
      <w:bookmarkStart w:id="73" w:name="_Toc519457163"/>
      <w:bookmarkStart w:id="74" w:name="_Toc500062812"/>
      <w:bookmarkStart w:id="75" w:name="_Toc7422568"/>
      <w:bookmarkStart w:id="76" w:name="_Toc24624429"/>
      <w:bookmarkStart w:id="77" w:name="_Toc24632717"/>
      <w:bookmarkStart w:id="78" w:name="_Toc56423744"/>
      <w:bookmarkStart w:id="79" w:name="_Toc505014897"/>
      <w:bookmarkEnd w:id="53"/>
      <w:bookmarkEnd w:id="54"/>
      <w:bookmarkEnd w:id="55"/>
      <w:bookmarkEnd w:id="56"/>
      <w:bookmarkEnd w:id="57"/>
      <w:bookmarkEnd w:id="58"/>
      <w:bookmarkEnd w:id="59"/>
      <w:bookmarkEnd w:id="60"/>
      <w:r w:rsidRPr="00B53D2C">
        <w:rPr>
          <w:rFonts w:ascii="Times New Roman" w:hAnsi="Times New Roman" w:cs="Times New Roman" w:hint="eastAsia"/>
          <w:bCs w:val="0"/>
        </w:rPr>
        <w:t>标准实施建议</w:t>
      </w:r>
      <w:bookmarkStart w:id="80" w:name="_Toc502006022"/>
      <w:bookmarkEnd w:id="73"/>
      <w:bookmarkEnd w:id="74"/>
      <w:bookmarkEnd w:id="75"/>
      <w:bookmarkEnd w:id="76"/>
      <w:bookmarkEnd w:id="77"/>
      <w:bookmarkEnd w:id="78"/>
    </w:p>
    <w:p w14:paraId="5EA4B045" w14:textId="102F2C1D" w:rsidR="00D3038B" w:rsidRDefault="007F03FA" w:rsidP="007F03FA">
      <w:pPr>
        <w:ind w:firstLine="420"/>
      </w:pPr>
      <w:r>
        <w:rPr>
          <w:rFonts w:hint="eastAsia"/>
        </w:rPr>
        <w:t>加强宣传培训。对于标准组织部门，应</w:t>
      </w:r>
      <w:r w:rsidR="00D3038B">
        <w:rPr>
          <w:rFonts w:hint="eastAsia"/>
        </w:rPr>
        <w:t>加强</w:t>
      </w:r>
      <w:r w:rsidR="00D3038B">
        <w:t>宣贯培训</w:t>
      </w:r>
      <w:r>
        <w:rPr>
          <w:rFonts w:hint="eastAsia"/>
        </w:rPr>
        <w:t>，</w:t>
      </w:r>
      <w:r>
        <w:t>使示范区内监测机构熟悉并掌握本规范</w:t>
      </w:r>
      <w:r>
        <w:rPr>
          <w:rFonts w:hint="eastAsia"/>
        </w:rPr>
        <w:t>；对于使用部门，应加强对本规范的学习领会，加强其在机构中的应用，进一步提升</w:t>
      </w:r>
      <w:r w:rsidR="00B35FDD">
        <w:rPr>
          <w:rFonts w:hint="eastAsia"/>
        </w:rPr>
        <w:t>固定污染源废气</w:t>
      </w:r>
      <w:r>
        <w:rPr>
          <w:rFonts w:hint="eastAsia"/>
        </w:rPr>
        <w:t>现场监测技术水平。</w:t>
      </w:r>
    </w:p>
    <w:p w14:paraId="3E775E4C" w14:textId="105F93C1" w:rsidR="009E7FFD" w:rsidRPr="009B7D9F" w:rsidRDefault="007F03FA" w:rsidP="009B7D9F">
      <w:pPr>
        <w:ind w:firstLine="420"/>
      </w:pPr>
      <w:r>
        <w:t>对接管理需求</w:t>
      </w:r>
      <w:r>
        <w:rPr>
          <w:rFonts w:hint="eastAsia"/>
        </w:rPr>
        <w:t>。</w:t>
      </w:r>
      <w:r>
        <w:t>本规范</w:t>
      </w:r>
      <w:r w:rsidR="00B35FDD">
        <w:t>是</w:t>
      </w:r>
      <w:r w:rsidR="00B35FDD" w:rsidRPr="00B35FDD">
        <w:rPr>
          <w:rFonts w:hint="eastAsia"/>
        </w:rPr>
        <w:t>长三角生态绿色一体化发展示范区</w:t>
      </w:r>
      <w:r w:rsidR="00B35FDD">
        <w:rPr>
          <w:rFonts w:hint="eastAsia"/>
        </w:rPr>
        <w:t>“标准统一”的组成部分，是“监测统一”的技术基础，也是“执法统一”的技术支撑。本规范考虑对接管理需求，为示范区内环境监管提供助力。</w:t>
      </w:r>
      <w:bookmarkStart w:id="81" w:name="_Toc494380808"/>
      <w:bookmarkStart w:id="82" w:name="_Toc7422571"/>
      <w:bookmarkStart w:id="83" w:name="_Toc24624432"/>
      <w:bookmarkStart w:id="84" w:name="_Toc24632719"/>
      <w:bookmarkEnd w:id="79"/>
      <w:bookmarkEnd w:id="80"/>
      <w:bookmarkEnd w:id="81"/>
      <w:bookmarkEnd w:id="82"/>
      <w:bookmarkEnd w:id="83"/>
      <w:bookmarkEnd w:id="84"/>
    </w:p>
    <w:sectPr w:rsidR="009E7FFD" w:rsidRPr="009B7D9F" w:rsidSect="000B48DA">
      <w:footerReference w:type="even" r:id="rId11"/>
      <w:footerReference w:type="default" r:id="rId12"/>
      <w:footerReference w:type="first" r:id="rId13"/>
      <w:pgSz w:w="11907" w:h="16839"/>
      <w:pgMar w:top="1440" w:right="1797" w:bottom="1440" w:left="1797" w:header="850"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51469" w14:textId="77777777" w:rsidR="00A843D2" w:rsidRDefault="00A843D2" w:rsidP="00092F60">
      <w:pPr>
        <w:ind w:firstLine="420"/>
      </w:pPr>
      <w:r>
        <w:separator/>
      </w:r>
    </w:p>
  </w:endnote>
  <w:endnote w:type="continuationSeparator" w:id="0">
    <w:p w14:paraId="78084614" w14:textId="77777777" w:rsidR="00A843D2" w:rsidRDefault="00A843D2" w:rsidP="00092F60">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192065"/>
      <w:docPartObj>
        <w:docPartGallery w:val="Page Numbers (Bottom of Page)"/>
        <w:docPartUnique/>
      </w:docPartObj>
    </w:sdtPr>
    <w:sdtEndPr/>
    <w:sdtContent>
      <w:p w14:paraId="0DB79BD8" w14:textId="77777777" w:rsidR="00341B97" w:rsidRDefault="00341B97" w:rsidP="004B2C43">
        <w:pPr>
          <w:pStyle w:val="a8"/>
          <w:ind w:firstLine="360"/>
          <w:jc w:val="right"/>
        </w:pPr>
        <w:r>
          <w:fldChar w:fldCharType="begin"/>
        </w:r>
        <w:r>
          <w:instrText>PAGE   \* MERGEFORMAT</w:instrText>
        </w:r>
        <w:r>
          <w:fldChar w:fldCharType="separate"/>
        </w:r>
        <w:r w:rsidR="0046245D" w:rsidRPr="0046245D">
          <w:rPr>
            <w:noProof/>
            <w:lang w:val="zh-CN"/>
          </w:rPr>
          <w:t>i</w:t>
        </w:r>
        <w:r>
          <w:fldChar w:fldCharType="end"/>
        </w:r>
      </w:p>
    </w:sdtContent>
  </w:sdt>
  <w:p w14:paraId="57E2655D" w14:textId="77777777" w:rsidR="00341B97" w:rsidRDefault="00341B97" w:rsidP="0023428B">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768265"/>
      <w:docPartObj>
        <w:docPartGallery w:val="Page Numbers (Bottom of Page)"/>
        <w:docPartUnique/>
      </w:docPartObj>
    </w:sdtPr>
    <w:sdtEndPr/>
    <w:sdtContent>
      <w:p w14:paraId="70EDBC6E" w14:textId="77777777" w:rsidR="00341B97" w:rsidRDefault="00341B97" w:rsidP="008A1519">
        <w:pPr>
          <w:pStyle w:val="a8"/>
          <w:ind w:firstLine="360"/>
        </w:pPr>
        <w:r>
          <w:fldChar w:fldCharType="begin"/>
        </w:r>
        <w:r>
          <w:instrText>PAGE   \* MERGEFORMAT</w:instrText>
        </w:r>
        <w:r>
          <w:fldChar w:fldCharType="separate"/>
        </w:r>
        <w:r w:rsidR="0046245D" w:rsidRPr="0046245D">
          <w:rPr>
            <w:noProof/>
            <w:lang w:val="zh-CN"/>
          </w:rPr>
          <w:t>12</w:t>
        </w:r>
        <w:r>
          <w:fldChar w:fldCharType="end"/>
        </w:r>
      </w:p>
    </w:sdtContent>
  </w:sdt>
  <w:p w14:paraId="6B62AC4A" w14:textId="77777777" w:rsidR="00341B97" w:rsidRDefault="00341B97" w:rsidP="0023428B">
    <w:pPr>
      <w:pStyle w:val="a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1B877" w14:textId="77777777" w:rsidR="00341B97" w:rsidRPr="00220ACF" w:rsidRDefault="00341B97" w:rsidP="00092F60">
    <w:pPr>
      <w:pStyle w:val="a8"/>
      <w:ind w:firstLine="360"/>
      <w:jc w:val="right"/>
    </w:pPr>
    <w:r w:rsidRPr="00220ACF">
      <w:fldChar w:fldCharType="begin"/>
    </w:r>
    <w:r w:rsidRPr="00220ACF">
      <w:instrText>PAGE   \* MERGEFORMAT</w:instrText>
    </w:r>
    <w:r w:rsidRPr="00220ACF">
      <w:fldChar w:fldCharType="separate"/>
    </w:r>
    <w:r w:rsidR="0046245D" w:rsidRPr="0046245D">
      <w:rPr>
        <w:noProof/>
        <w:lang w:val="zh-CN"/>
      </w:rPr>
      <w:t>11</w:t>
    </w:r>
    <w:r w:rsidRPr="00220ACF">
      <w:fldChar w:fldCharType="end"/>
    </w:r>
  </w:p>
  <w:p w14:paraId="317EB2C1" w14:textId="77777777" w:rsidR="00341B97" w:rsidRDefault="00341B97" w:rsidP="00092F60">
    <w:pPr>
      <w:pStyle w:val="a8"/>
      <w:ind w:firstLine="360"/>
    </w:pPr>
  </w:p>
  <w:p w14:paraId="649C63F6" w14:textId="77777777" w:rsidR="00341B97" w:rsidRDefault="00341B97" w:rsidP="00092F60">
    <w:pPr>
      <w:ind w:firstLine="4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745886"/>
      <w:docPartObj>
        <w:docPartGallery w:val="Page Numbers (Bottom of Page)"/>
        <w:docPartUnique/>
      </w:docPartObj>
    </w:sdtPr>
    <w:sdtEndPr/>
    <w:sdtContent>
      <w:p w14:paraId="325968F2" w14:textId="77777777" w:rsidR="00341B97" w:rsidRDefault="00341B97" w:rsidP="004B2C43">
        <w:pPr>
          <w:pStyle w:val="a8"/>
          <w:ind w:firstLine="360"/>
          <w:jc w:val="right"/>
        </w:pPr>
        <w:r>
          <w:fldChar w:fldCharType="begin"/>
        </w:r>
        <w:r>
          <w:instrText>PAGE   \* MERGEFORMAT</w:instrText>
        </w:r>
        <w:r>
          <w:fldChar w:fldCharType="separate"/>
        </w:r>
        <w:r w:rsidRPr="00475B9E">
          <w:rPr>
            <w:noProof/>
            <w:lang w:val="zh-CN"/>
          </w:rPr>
          <w:t>1</w:t>
        </w:r>
        <w:r>
          <w:fldChar w:fldCharType="end"/>
        </w:r>
      </w:p>
    </w:sdtContent>
  </w:sdt>
  <w:p w14:paraId="2B1BEAED" w14:textId="77777777" w:rsidR="00341B97" w:rsidRDefault="00341B97" w:rsidP="0023428B">
    <w:pPr>
      <w:pStyle w:val="a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1F114" w14:textId="77777777" w:rsidR="00A843D2" w:rsidRDefault="00A843D2" w:rsidP="00092F60">
      <w:pPr>
        <w:ind w:firstLine="420"/>
      </w:pPr>
      <w:r>
        <w:separator/>
      </w:r>
    </w:p>
  </w:footnote>
  <w:footnote w:type="continuationSeparator" w:id="0">
    <w:p w14:paraId="5965BBA9" w14:textId="77777777" w:rsidR="00A843D2" w:rsidRDefault="00A843D2" w:rsidP="00092F60">
      <w:pPr>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F28DD7D"/>
    <w:multiLevelType w:val="singleLevel"/>
    <w:tmpl w:val="CF28DD7D"/>
    <w:lvl w:ilvl="0">
      <w:start w:val="1"/>
      <w:numFmt w:val="decimal"/>
      <w:suff w:val="space"/>
      <w:lvlText w:val="%1."/>
      <w:lvlJc w:val="left"/>
    </w:lvl>
  </w:abstractNum>
  <w:abstractNum w:abstractNumId="1">
    <w:nsid w:val="0000000E"/>
    <w:multiLevelType w:val="multilevel"/>
    <w:tmpl w:val="0000000E"/>
    <w:lvl w:ilvl="0">
      <w:start w:val="1"/>
      <w:numFmt w:val="decimal"/>
      <w:pStyle w:val="1"/>
      <w:lvlText w:val="%1"/>
      <w:lvlJc w:val="left"/>
      <w:pPr>
        <w:tabs>
          <w:tab w:val="num" w:pos="360"/>
        </w:tabs>
        <w:ind w:left="3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nsid w:val="4B6951D7"/>
    <w:multiLevelType w:val="multilevel"/>
    <w:tmpl w:val="4B6951D7"/>
    <w:lvl w:ilvl="0">
      <w:start w:val="1"/>
      <w:numFmt w:val="decimal"/>
      <w:lvlText w:val="%1."/>
      <w:lvlJc w:val="left"/>
      <w:pPr>
        <w:ind w:left="425" w:hanging="425"/>
      </w:pPr>
    </w:lvl>
    <w:lvl w:ilvl="1">
      <w:start w:val="1"/>
      <w:numFmt w:val="decimal"/>
      <w:lvlText w:val="%1.%2."/>
      <w:lvlJc w:val="left"/>
      <w:pPr>
        <w:ind w:left="2268"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5F422AA2"/>
    <w:multiLevelType w:val="multilevel"/>
    <w:tmpl w:val="500C4064"/>
    <w:lvl w:ilvl="0">
      <w:start w:val="1"/>
      <w:numFmt w:val="decimal"/>
      <w:pStyle w:val="10"/>
      <w:suff w:val="nothing"/>
      <w:lvlText w:val="%1　"/>
      <w:lvlJc w:val="left"/>
      <w:pPr>
        <w:ind w:left="426"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suff w:val="nothing"/>
      <w:lvlText w:val="%1.%2　"/>
      <w:lvlJc w:val="left"/>
      <w:pPr>
        <w:ind w:left="1275" w:firstLine="0"/>
      </w:pPr>
      <w:rPr>
        <w:rFonts w:ascii="黑体" w:eastAsia="黑体" w:hint="eastAsia"/>
      </w:rPr>
    </w:lvl>
    <w:lvl w:ilvl="2">
      <w:start w:val="1"/>
      <w:numFmt w:val="decimal"/>
      <w:pStyle w:val="3"/>
      <w:suff w:val="nothing"/>
      <w:lvlText w:val="%1.%2.%3　"/>
      <w:lvlJc w:val="left"/>
      <w:pPr>
        <w:ind w:left="1275" w:firstLine="0"/>
      </w:pPr>
      <w:rPr>
        <w:rFonts w:ascii="黑体" w:eastAsia="黑体" w:hint="eastAsia"/>
      </w:rPr>
    </w:lvl>
    <w:lvl w:ilvl="3">
      <w:start w:val="1"/>
      <w:numFmt w:val="decimal"/>
      <w:pStyle w:val="4"/>
      <w:suff w:val="nothing"/>
      <w:lvlText w:val="%1.%2.%3.%4　"/>
      <w:lvlJc w:val="left"/>
      <w:pPr>
        <w:ind w:left="142" w:firstLine="0"/>
      </w:pPr>
      <w:rPr>
        <w:rFonts w:ascii="黑体" w:eastAsia="黑体" w:hint="eastAsia"/>
      </w:rPr>
    </w:lvl>
    <w:lvl w:ilvl="4">
      <w:start w:val="1"/>
      <w:numFmt w:val="decimal"/>
      <w:pStyle w:val="5"/>
      <w:suff w:val="nothing"/>
      <w:lvlText w:val="%1.%2.%3.%4.%5　"/>
      <w:lvlJc w:val="left"/>
      <w:pPr>
        <w:ind w:left="0" w:firstLine="0"/>
      </w:pPr>
      <w:rPr>
        <w:rFonts w:ascii="黑体" w:eastAsia="黑体" w:hint="eastAsia"/>
      </w:rPr>
    </w:lvl>
    <w:lvl w:ilvl="5">
      <w:start w:val="1"/>
      <w:numFmt w:val="decimal"/>
      <w:pStyle w:val="6"/>
      <w:lvlText w:val="%1.%2.%3.%4.%5.%6"/>
      <w:lvlJc w:val="left"/>
      <w:pPr>
        <w:ind w:left="0" w:firstLine="0"/>
      </w:pPr>
      <w:rPr>
        <w:rFonts w:hint="eastAsia"/>
      </w:rPr>
    </w:lvl>
    <w:lvl w:ilvl="6">
      <w:start w:val="1"/>
      <w:numFmt w:val="decimal"/>
      <w:pStyle w:val="7"/>
      <w:lvlText w:val="%1.%2.%3.%4.%5.%6.%7"/>
      <w:lvlJc w:val="left"/>
      <w:pPr>
        <w:ind w:left="0" w:firstLine="0"/>
      </w:pPr>
      <w:rPr>
        <w:rFonts w:hint="eastAsia"/>
      </w:rPr>
    </w:lvl>
    <w:lvl w:ilvl="7">
      <w:start w:val="1"/>
      <w:numFmt w:val="decimal"/>
      <w:pStyle w:val="8"/>
      <w:lvlText w:val="%1.%2.%3.%4.%5.%6.%7.%8"/>
      <w:lvlJc w:val="left"/>
      <w:pPr>
        <w:ind w:left="0" w:firstLine="0"/>
      </w:pPr>
      <w:rPr>
        <w:rFonts w:hint="eastAsia"/>
      </w:rPr>
    </w:lvl>
    <w:lvl w:ilvl="8">
      <w:start w:val="1"/>
      <w:numFmt w:val="decimal"/>
      <w:pStyle w:val="9"/>
      <w:lvlText w:val="%1.%2.%3.%4.%5.%6.%7.%8.%9"/>
      <w:lvlJc w:val="left"/>
      <w:pPr>
        <w:ind w:left="0" w:firstLine="0"/>
      </w:pPr>
      <w:rPr>
        <w:rFonts w:hint="eastAsia"/>
      </w:rPr>
    </w:lvl>
  </w:abstractNum>
  <w:abstractNum w:abstractNumId="4">
    <w:nsid w:val="6BBC4878"/>
    <w:multiLevelType w:val="multilevel"/>
    <w:tmpl w:val="6BBC48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1"/>
  </w:num>
  <w:num w:numId="3">
    <w:abstractNumId w:val="4"/>
  </w:num>
  <w:num w:numId="4">
    <w:abstractNumId w:val="3"/>
  </w:num>
  <w:num w:numId="5">
    <w:abstractNumId w:val="2"/>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 w:numId="50">
    <w:abstractNumId w:val="3"/>
  </w:num>
  <w:num w:numId="51">
    <w:abstractNumId w:val="3"/>
  </w:num>
  <w:num w:numId="52">
    <w:abstractNumId w:val="3"/>
  </w:num>
  <w:num w:numId="53">
    <w:abstractNumId w:val="3"/>
  </w:num>
  <w:num w:numId="54">
    <w:abstractNumId w:val="3"/>
  </w:num>
  <w:num w:numId="55">
    <w:abstractNumId w:val="3"/>
  </w:num>
  <w:num w:numId="56">
    <w:abstractNumId w:val="3"/>
  </w:num>
  <w:num w:numId="57">
    <w:abstractNumId w:val="3"/>
  </w:num>
  <w:num w:numId="58">
    <w:abstractNumId w:val="3"/>
  </w:num>
  <w:num w:numId="59">
    <w:abstractNumId w:val="3"/>
  </w:num>
  <w:num w:numId="60">
    <w:abstractNumId w:val="3"/>
  </w:num>
  <w:num w:numId="61">
    <w:abstractNumId w:val="3"/>
  </w:num>
  <w:num w:numId="62">
    <w:abstractNumId w:val="3"/>
  </w:num>
  <w:num w:numId="63">
    <w:abstractNumId w:val="3"/>
  </w:num>
  <w:num w:numId="64">
    <w:abstractNumId w:val="3"/>
  </w:num>
  <w:num w:numId="65">
    <w:abstractNumId w:val="3"/>
  </w:num>
  <w:num w:numId="66">
    <w:abstractNumId w:val="3"/>
  </w:num>
  <w:num w:numId="67">
    <w:abstractNumId w:val="3"/>
  </w:num>
  <w:num w:numId="68">
    <w:abstractNumId w:val="3"/>
  </w:num>
  <w:num w:numId="69">
    <w:abstractNumId w:val="3"/>
  </w:num>
  <w:num w:numId="70">
    <w:abstractNumId w:val="3"/>
  </w:num>
  <w:num w:numId="71">
    <w:abstractNumId w:val="3"/>
  </w:num>
  <w:num w:numId="72">
    <w:abstractNumId w:val="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B61377"/>
    <w:rsid w:val="0000028C"/>
    <w:rsid w:val="000013FF"/>
    <w:rsid w:val="000024CE"/>
    <w:rsid w:val="00003003"/>
    <w:rsid w:val="00007410"/>
    <w:rsid w:val="0000742A"/>
    <w:rsid w:val="0000789E"/>
    <w:rsid w:val="00015009"/>
    <w:rsid w:val="00015012"/>
    <w:rsid w:val="00016CE2"/>
    <w:rsid w:val="00021D7B"/>
    <w:rsid w:val="00023647"/>
    <w:rsid w:val="00024035"/>
    <w:rsid w:val="00024984"/>
    <w:rsid w:val="00024CA9"/>
    <w:rsid w:val="0002757D"/>
    <w:rsid w:val="000276B0"/>
    <w:rsid w:val="00027EB5"/>
    <w:rsid w:val="000301DF"/>
    <w:rsid w:val="00032D8F"/>
    <w:rsid w:val="00036E41"/>
    <w:rsid w:val="00040099"/>
    <w:rsid w:val="000401AF"/>
    <w:rsid w:val="00040B02"/>
    <w:rsid w:val="00044BA4"/>
    <w:rsid w:val="00045421"/>
    <w:rsid w:val="000468DA"/>
    <w:rsid w:val="00055821"/>
    <w:rsid w:val="00055EB4"/>
    <w:rsid w:val="00062BB6"/>
    <w:rsid w:val="00064259"/>
    <w:rsid w:val="00065E3F"/>
    <w:rsid w:val="0007064B"/>
    <w:rsid w:val="000714EA"/>
    <w:rsid w:val="000715E5"/>
    <w:rsid w:val="000718F2"/>
    <w:rsid w:val="000745E5"/>
    <w:rsid w:val="00075F95"/>
    <w:rsid w:val="00076BA5"/>
    <w:rsid w:val="00080DE5"/>
    <w:rsid w:val="00081B28"/>
    <w:rsid w:val="00082FB2"/>
    <w:rsid w:val="000836E2"/>
    <w:rsid w:val="00084310"/>
    <w:rsid w:val="00085014"/>
    <w:rsid w:val="00087B33"/>
    <w:rsid w:val="00091C64"/>
    <w:rsid w:val="00092F60"/>
    <w:rsid w:val="000944C7"/>
    <w:rsid w:val="00096E7E"/>
    <w:rsid w:val="0009766D"/>
    <w:rsid w:val="000A020D"/>
    <w:rsid w:val="000A504E"/>
    <w:rsid w:val="000A67D6"/>
    <w:rsid w:val="000A7709"/>
    <w:rsid w:val="000A7A91"/>
    <w:rsid w:val="000A7F57"/>
    <w:rsid w:val="000B211E"/>
    <w:rsid w:val="000B3E67"/>
    <w:rsid w:val="000B48DA"/>
    <w:rsid w:val="000B53C9"/>
    <w:rsid w:val="000B69FE"/>
    <w:rsid w:val="000C0DC5"/>
    <w:rsid w:val="000C672C"/>
    <w:rsid w:val="000C7060"/>
    <w:rsid w:val="000C7D74"/>
    <w:rsid w:val="000D794C"/>
    <w:rsid w:val="000E0307"/>
    <w:rsid w:val="000E06F2"/>
    <w:rsid w:val="000F248B"/>
    <w:rsid w:val="000F3340"/>
    <w:rsid w:val="0010059D"/>
    <w:rsid w:val="00102079"/>
    <w:rsid w:val="00102E73"/>
    <w:rsid w:val="00103EB1"/>
    <w:rsid w:val="00114C2B"/>
    <w:rsid w:val="0011522A"/>
    <w:rsid w:val="0011622B"/>
    <w:rsid w:val="00120AD2"/>
    <w:rsid w:val="001215E2"/>
    <w:rsid w:val="00122CBF"/>
    <w:rsid w:val="00124F78"/>
    <w:rsid w:val="00125BA4"/>
    <w:rsid w:val="00131262"/>
    <w:rsid w:val="001330DE"/>
    <w:rsid w:val="001358A2"/>
    <w:rsid w:val="0013629F"/>
    <w:rsid w:val="0014102C"/>
    <w:rsid w:val="0014127C"/>
    <w:rsid w:val="00141C2D"/>
    <w:rsid w:val="001435EB"/>
    <w:rsid w:val="001436D4"/>
    <w:rsid w:val="00147ABC"/>
    <w:rsid w:val="001576FB"/>
    <w:rsid w:val="00161DB6"/>
    <w:rsid w:val="00167C99"/>
    <w:rsid w:val="00170EC1"/>
    <w:rsid w:val="00170F51"/>
    <w:rsid w:val="00173288"/>
    <w:rsid w:val="00176240"/>
    <w:rsid w:val="0017761C"/>
    <w:rsid w:val="00180F58"/>
    <w:rsid w:val="00182B1F"/>
    <w:rsid w:val="0018370B"/>
    <w:rsid w:val="0018589D"/>
    <w:rsid w:val="0018595F"/>
    <w:rsid w:val="0019127D"/>
    <w:rsid w:val="00192D87"/>
    <w:rsid w:val="00193169"/>
    <w:rsid w:val="001933B2"/>
    <w:rsid w:val="00193E93"/>
    <w:rsid w:val="00196B1A"/>
    <w:rsid w:val="00197D59"/>
    <w:rsid w:val="001A0CC8"/>
    <w:rsid w:val="001A19C1"/>
    <w:rsid w:val="001A1F8D"/>
    <w:rsid w:val="001A49C5"/>
    <w:rsid w:val="001B0DD9"/>
    <w:rsid w:val="001B2485"/>
    <w:rsid w:val="001B3ED0"/>
    <w:rsid w:val="001B5A02"/>
    <w:rsid w:val="001B60CF"/>
    <w:rsid w:val="001B6703"/>
    <w:rsid w:val="001B7044"/>
    <w:rsid w:val="001C44EA"/>
    <w:rsid w:val="001C624D"/>
    <w:rsid w:val="001C62D3"/>
    <w:rsid w:val="001C6AA9"/>
    <w:rsid w:val="001C6DF4"/>
    <w:rsid w:val="001D2926"/>
    <w:rsid w:val="001D7803"/>
    <w:rsid w:val="001E7664"/>
    <w:rsid w:val="001F2C89"/>
    <w:rsid w:val="001F581F"/>
    <w:rsid w:val="001F7655"/>
    <w:rsid w:val="0020009A"/>
    <w:rsid w:val="00201F9F"/>
    <w:rsid w:val="00203927"/>
    <w:rsid w:val="00206927"/>
    <w:rsid w:val="00207266"/>
    <w:rsid w:val="00210D5F"/>
    <w:rsid w:val="002117B9"/>
    <w:rsid w:val="00214B1F"/>
    <w:rsid w:val="00215BD9"/>
    <w:rsid w:val="00216515"/>
    <w:rsid w:val="00220ACF"/>
    <w:rsid w:val="00223691"/>
    <w:rsid w:val="0022502C"/>
    <w:rsid w:val="00226982"/>
    <w:rsid w:val="00230F0C"/>
    <w:rsid w:val="00232DB2"/>
    <w:rsid w:val="0023428B"/>
    <w:rsid w:val="00236201"/>
    <w:rsid w:val="00237216"/>
    <w:rsid w:val="00240A3E"/>
    <w:rsid w:val="00241BD6"/>
    <w:rsid w:val="00247B83"/>
    <w:rsid w:val="0025168F"/>
    <w:rsid w:val="00252AC7"/>
    <w:rsid w:val="00252D45"/>
    <w:rsid w:val="00255F43"/>
    <w:rsid w:val="00256F2D"/>
    <w:rsid w:val="00257D93"/>
    <w:rsid w:val="00263DC9"/>
    <w:rsid w:val="002669AE"/>
    <w:rsid w:val="00267874"/>
    <w:rsid w:val="00270F70"/>
    <w:rsid w:val="002717A3"/>
    <w:rsid w:val="0027281D"/>
    <w:rsid w:val="002736DF"/>
    <w:rsid w:val="00277AED"/>
    <w:rsid w:val="0028352B"/>
    <w:rsid w:val="00293AC9"/>
    <w:rsid w:val="00296E6C"/>
    <w:rsid w:val="002A0027"/>
    <w:rsid w:val="002A28D5"/>
    <w:rsid w:val="002A425A"/>
    <w:rsid w:val="002A4871"/>
    <w:rsid w:val="002A540F"/>
    <w:rsid w:val="002A6B37"/>
    <w:rsid w:val="002B0411"/>
    <w:rsid w:val="002B0F15"/>
    <w:rsid w:val="002B4A77"/>
    <w:rsid w:val="002B5757"/>
    <w:rsid w:val="002B5AD1"/>
    <w:rsid w:val="002B6C47"/>
    <w:rsid w:val="002C555F"/>
    <w:rsid w:val="002C7235"/>
    <w:rsid w:val="002C7D07"/>
    <w:rsid w:val="002D023A"/>
    <w:rsid w:val="002D06A9"/>
    <w:rsid w:val="002D6245"/>
    <w:rsid w:val="002D6F5F"/>
    <w:rsid w:val="002E3615"/>
    <w:rsid w:val="002E3E50"/>
    <w:rsid w:val="002E53DE"/>
    <w:rsid w:val="002E6104"/>
    <w:rsid w:val="002E6619"/>
    <w:rsid w:val="002F2F49"/>
    <w:rsid w:val="002F5CD3"/>
    <w:rsid w:val="0030012E"/>
    <w:rsid w:val="00300F5B"/>
    <w:rsid w:val="00302513"/>
    <w:rsid w:val="003038C3"/>
    <w:rsid w:val="00312A1A"/>
    <w:rsid w:val="00312C77"/>
    <w:rsid w:val="00313325"/>
    <w:rsid w:val="0031526A"/>
    <w:rsid w:val="00316474"/>
    <w:rsid w:val="00320420"/>
    <w:rsid w:val="0032284A"/>
    <w:rsid w:val="0032404D"/>
    <w:rsid w:val="00324A1F"/>
    <w:rsid w:val="00325BE2"/>
    <w:rsid w:val="0032619A"/>
    <w:rsid w:val="00330B55"/>
    <w:rsid w:val="003345F2"/>
    <w:rsid w:val="00336A7B"/>
    <w:rsid w:val="00336BF9"/>
    <w:rsid w:val="00337063"/>
    <w:rsid w:val="00341AFD"/>
    <w:rsid w:val="00341B97"/>
    <w:rsid w:val="00343B20"/>
    <w:rsid w:val="0035054C"/>
    <w:rsid w:val="00354B9A"/>
    <w:rsid w:val="00360C41"/>
    <w:rsid w:val="0036107E"/>
    <w:rsid w:val="00362343"/>
    <w:rsid w:val="00363ABB"/>
    <w:rsid w:val="0036479A"/>
    <w:rsid w:val="00364A07"/>
    <w:rsid w:val="00372EB9"/>
    <w:rsid w:val="003731A5"/>
    <w:rsid w:val="00376B46"/>
    <w:rsid w:val="00381CAC"/>
    <w:rsid w:val="00383B90"/>
    <w:rsid w:val="00386C5A"/>
    <w:rsid w:val="0038798D"/>
    <w:rsid w:val="00387C77"/>
    <w:rsid w:val="00390BE2"/>
    <w:rsid w:val="00393DD2"/>
    <w:rsid w:val="00393DE8"/>
    <w:rsid w:val="003942EB"/>
    <w:rsid w:val="00395D0A"/>
    <w:rsid w:val="003A15B1"/>
    <w:rsid w:val="003A187B"/>
    <w:rsid w:val="003A26BF"/>
    <w:rsid w:val="003A3E7C"/>
    <w:rsid w:val="003A439B"/>
    <w:rsid w:val="003A4F88"/>
    <w:rsid w:val="003A6C50"/>
    <w:rsid w:val="003B19DE"/>
    <w:rsid w:val="003B4E12"/>
    <w:rsid w:val="003B5303"/>
    <w:rsid w:val="003B6A7D"/>
    <w:rsid w:val="003B7E4C"/>
    <w:rsid w:val="003C2BB5"/>
    <w:rsid w:val="003D13A6"/>
    <w:rsid w:val="003D5285"/>
    <w:rsid w:val="003D7D1B"/>
    <w:rsid w:val="003E2AA8"/>
    <w:rsid w:val="003F014B"/>
    <w:rsid w:val="003F01FC"/>
    <w:rsid w:val="003F4294"/>
    <w:rsid w:val="003F43C1"/>
    <w:rsid w:val="003F66AC"/>
    <w:rsid w:val="003F7BAB"/>
    <w:rsid w:val="003F7ED7"/>
    <w:rsid w:val="00400F07"/>
    <w:rsid w:val="00401EDD"/>
    <w:rsid w:val="00403EA2"/>
    <w:rsid w:val="00405269"/>
    <w:rsid w:val="00412E9B"/>
    <w:rsid w:val="00413505"/>
    <w:rsid w:val="00420924"/>
    <w:rsid w:val="00422CF3"/>
    <w:rsid w:val="0042385F"/>
    <w:rsid w:val="0043203E"/>
    <w:rsid w:val="00433E1C"/>
    <w:rsid w:val="00435C93"/>
    <w:rsid w:val="00442287"/>
    <w:rsid w:val="00446761"/>
    <w:rsid w:val="00446AFA"/>
    <w:rsid w:val="004530D1"/>
    <w:rsid w:val="00454C03"/>
    <w:rsid w:val="0045561A"/>
    <w:rsid w:val="004568EB"/>
    <w:rsid w:val="00460B33"/>
    <w:rsid w:val="0046245D"/>
    <w:rsid w:val="00462A81"/>
    <w:rsid w:val="0046697A"/>
    <w:rsid w:val="00466D90"/>
    <w:rsid w:val="00470371"/>
    <w:rsid w:val="0047174C"/>
    <w:rsid w:val="00471D4E"/>
    <w:rsid w:val="00475B9E"/>
    <w:rsid w:val="00483C51"/>
    <w:rsid w:val="00486808"/>
    <w:rsid w:val="00487036"/>
    <w:rsid w:val="0048724E"/>
    <w:rsid w:val="004922AE"/>
    <w:rsid w:val="004947D0"/>
    <w:rsid w:val="0049712F"/>
    <w:rsid w:val="004A00EA"/>
    <w:rsid w:val="004A63A1"/>
    <w:rsid w:val="004B2C43"/>
    <w:rsid w:val="004B3929"/>
    <w:rsid w:val="004B4F23"/>
    <w:rsid w:val="004B51EC"/>
    <w:rsid w:val="004B6A26"/>
    <w:rsid w:val="004C0AC2"/>
    <w:rsid w:val="004C1A73"/>
    <w:rsid w:val="004C3B86"/>
    <w:rsid w:val="004C4212"/>
    <w:rsid w:val="004C71B8"/>
    <w:rsid w:val="004C73C6"/>
    <w:rsid w:val="004C7847"/>
    <w:rsid w:val="004D323B"/>
    <w:rsid w:val="004D4B24"/>
    <w:rsid w:val="004D6007"/>
    <w:rsid w:val="004E1588"/>
    <w:rsid w:val="004E584E"/>
    <w:rsid w:val="004E67DB"/>
    <w:rsid w:val="004E6983"/>
    <w:rsid w:val="004F3E3D"/>
    <w:rsid w:val="004F459A"/>
    <w:rsid w:val="004F5D02"/>
    <w:rsid w:val="00500778"/>
    <w:rsid w:val="005009DA"/>
    <w:rsid w:val="0050425E"/>
    <w:rsid w:val="00505193"/>
    <w:rsid w:val="0050758C"/>
    <w:rsid w:val="0050785A"/>
    <w:rsid w:val="00511EF4"/>
    <w:rsid w:val="00511FD9"/>
    <w:rsid w:val="00514CC8"/>
    <w:rsid w:val="00516FE4"/>
    <w:rsid w:val="0051785A"/>
    <w:rsid w:val="005179DF"/>
    <w:rsid w:val="005207EE"/>
    <w:rsid w:val="00522089"/>
    <w:rsid w:val="005233BA"/>
    <w:rsid w:val="00523FE3"/>
    <w:rsid w:val="00526121"/>
    <w:rsid w:val="00533269"/>
    <w:rsid w:val="005354D0"/>
    <w:rsid w:val="005360A7"/>
    <w:rsid w:val="0054018A"/>
    <w:rsid w:val="00540F7E"/>
    <w:rsid w:val="00541A36"/>
    <w:rsid w:val="005429B6"/>
    <w:rsid w:val="00542BEB"/>
    <w:rsid w:val="00546807"/>
    <w:rsid w:val="00550E94"/>
    <w:rsid w:val="00552B4A"/>
    <w:rsid w:val="005539BE"/>
    <w:rsid w:val="00553AD9"/>
    <w:rsid w:val="00554219"/>
    <w:rsid w:val="00560BC3"/>
    <w:rsid w:val="0056434A"/>
    <w:rsid w:val="0056700D"/>
    <w:rsid w:val="00571498"/>
    <w:rsid w:val="00571AED"/>
    <w:rsid w:val="00572394"/>
    <w:rsid w:val="00573A60"/>
    <w:rsid w:val="0057684C"/>
    <w:rsid w:val="00576F10"/>
    <w:rsid w:val="005819EF"/>
    <w:rsid w:val="0058292E"/>
    <w:rsid w:val="0058318B"/>
    <w:rsid w:val="00583765"/>
    <w:rsid w:val="0058476B"/>
    <w:rsid w:val="005849CF"/>
    <w:rsid w:val="00585663"/>
    <w:rsid w:val="00586D08"/>
    <w:rsid w:val="00586EBE"/>
    <w:rsid w:val="00591B83"/>
    <w:rsid w:val="00592348"/>
    <w:rsid w:val="0059401C"/>
    <w:rsid w:val="005A1614"/>
    <w:rsid w:val="005A66CC"/>
    <w:rsid w:val="005A7BAC"/>
    <w:rsid w:val="005A7CB8"/>
    <w:rsid w:val="005B6499"/>
    <w:rsid w:val="005B7A71"/>
    <w:rsid w:val="005C0826"/>
    <w:rsid w:val="005C1438"/>
    <w:rsid w:val="005C3F5A"/>
    <w:rsid w:val="005D045B"/>
    <w:rsid w:val="005D0A14"/>
    <w:rsid w:val="005D0D30"/>
    <w:rsid w:val="005D422C"/>
    <w:rsid w:val="005D4EEC"/>
    <w:rsid w:val="005D7588"/>
    <w:rsid w:val="005E01E6"/>
    <w:rsid w:val="005E6F23"/>
    <w:rsid w:val="005E7761"/>
    <w:rsid w:val="005F14FB"/>
    <w:rsid w:val="005F3B95"/>
    <w:rsid w:val="005F4E35"/>
    <w:rsid w:val="005F6B37"/>
    <w:rsid w:val="005F6CBB"/>
    <w:rsid w:val="005F7912"/>
    <w:rsid w:val="006045F0"/>
    <w:rsid w:val="006076BB"/>
    <w:rsid w:val="00617E65"/>
    <w:rsid w:val="006210A6"/>
    <w:rsid w:val="006248A5"/>
    <w:rsid w:val="00626E71"/>
    <w:rsid w:val="00630C4C"/>
    <w:rsid w:val="006345D5"/>
    <w:rsid w:val="0063500B"/>
    <w:rsid w:val="006357A7"/>
    <w:rsid w:val="00635956"/>
    <w:rsid w:val="0064206D"/>
    <w:rsid w:val="0065319E"/>
    <w:rsid w:val="00655586"/>
    <w:rsid w:val="006606EE"/>
    <w:rsid w:val="00663F79"/>
    <w:rsid w:val="00663FC6"/>
    <w:rsid w:val="00666445"/>
    <w:rsid w:val="0067158D"/>
    <w:rsid w:val="00673C21"/>
    <w:rsid w:val="006775CD"/>
    <w:rsid w:val="00677CB7"/>
    <w:rsid w:val="006813E7"/>
    <w:rsid w:val="00683549"/>
    <w:rsid w:val="00684099"/>
    <w:rsid w:val="0068575B"/>
    <w:rsid w:val="00690FD2"/>
    <w:rsid w:val="006944AE"/>
    <w:rsid w:val="006961BA"/>
    <w:rsid w:val="006A2175"/>
    <w:rsid w:val="006A3738"/>
    <w:rsid w:val="006A62F3"/>
    <w:rsid w:val="006A65AF"/>
    <w:rsid w:val="006A70F0"/>
    <w:rsid w:val="006B2F27"/>
    <w:rsid w:val="006B751A"/>
    <w:rsid w:val="006B7BFA"/>
    <w:rsid w:val="006C04D8"/>
    <w:rsid w:val="006C171D"/>
    <w:rsid w:val="006C1E70"/>
    <w:rsid w:val="006C3D4E"/>
    <w:rsid w:val="006C5B85"/>
    <w:rsid w:val="006D154D"/>
    <w:rsid w:val="006D6DC9"/>
    <w:rsid w:val="006D7735"/>
    <w:rsid w:val="006D78AC"/>
    <w:rsid w:val="006E33BC"/>
    <w:rsid w:val="006E498A"/>
    <w:rsid w:val="006F2469"/>
    <w:rsid w:val="006F26E4"/>
    <w:rsid w:val="006F2B55"/>
    <w:rsid w:val="006F3194"/>
    <w:rsid w:val="006F5D84"/>
    <w:rsid w:val="00703C3D"/>
    <w:rsid w:val="00710A14"/>
    <w:rsid w:val="00712235"/>
    <w:rsid w:val="0071224A"/>
    <w:rsid w:val="00717368"/>
    <w:rsid w:val="0072041D"/>
    <w:rsid w:val="00725D59"/>
    <w:rsid w:val="00727F82"/>
    <w:rsid w:val="0073047A"/>
    <w:rsid w:val="00734B6C"/>
    <w:rsid w:val="0073589E"/>
    <w:rsid w:val="00736730"/>
    <w:rsid w:val="00740262"/>
    <w:rsid w:val="007533A0"/>
    <w:rsid w:val="00753821"/>
    <w:rsid w:val="00754C57"/>
    <w:rsid w:val="00755A10"/>
    <w:rsid w:val="0075787B"/>
    <w:rsid w:val="00757C07"/>
    <w:rsid w:val="007632E7"/>
    <w:rsid w:val="007705AD"/>
    <w:rsid w:val="00771508"/>
    <w:rsid w:val="00771A32"/>
    <w:rsid w:val="007745F0"/>
    <w:rsid w:val="00775927"/>
    <w:rsid w:val="00776003"/>
    <w:rsid w:val="00780739"/>
    <w:rsid w:val="007807EB"/>
    <w:rsid w:val="00784AFE"/>
    <w:rsid w:val="00785799"/>
    <w:rsid w:val="00793E18"/>
    <w:rsid w:val="007955E0"/>
    <w:rsid w:val="007A10A4"/>
    <w:rsid w:val="007A2D0F"/>
    <w:rsid w:val="007A3564"/>
    <w:rsid w:val="007A3BBB"/>
    <w:rsid w:val="007A5052"/>
    <w:rsid w:val="007B17BD"/>
    <w:rsid w:val="007B22FE"/>
    <w:rsid w:val="007B519B"/>
    <w:rsid w:val="007C1522"/>
    <w:rsid w:val="007C28B5"/>
    <w:rsid w:val="007C33B4"/>
    <w:rsid w:val="007C3C64"/>
    <w:rsid w:val="007C427A"/>
    <w:rsid w:val="007C4741"/>
    <w:rsid w:val="007C551C"/>
    <w:rsid w:val="007C65A0"/>
    <w:rsid w:val="007C6A11"/>
    <w:rsid w:val="007D0BB9"/>
    <w:rsid w:val="007D1D97"/>
    <w:rsid w:val="007D2562"/>
    <w:rsid w:val="007D378F"/>
    <w:rsid w:val="007D752F"/>
    <w:rsid w:val="007E470D"/>
    <w:rsid w:val="007E4A13"/>
    <w:rsid w:val="007E6600"/>
    <w:rsid w:val="007E7C6B"/>
    <w:rsid w:val="007F03FA"/>
    <w:rsid w:val="007F1938"/>
    <w:rsid w:val="007F39B4"/>
    <w:rsid w:val="007F6E3B"/>
    <w:rsid w:val="00800EF3"/>
    <w:rsid w:val="008042B9"/>
    <w:rsid w:val="00805484"/>
    <w:rsid w:val="00806A51"/>
    <w:rsid w:val="00806B00"/>
    <w:rsid w:val="0080719B"/>
    <w:rsid w:val="0081041C"/>
    <w:rsid w:val="00812C20"/>
    <w:rsid w:val="00815DF3"/>
    <w:rsid w:val="00816E0D"/>
    <w:rsid w:val="00817066"/>
    <w:rsid w:val="0082177C"/>
    <w:rsid w:val="00821F4D"/>
    <w:rsid w:val="00822B45"/>
    <w:rsid w:val="00823A89"/>
    <w:rsid w:val="008240B8"/>
    <w:rsid w:val="00826F3E"/>
    <w:rsid w:val="008351D4"/>
    <w:rsid w:val="00841BBD"/>
    <w:rsid w:val="00842D6F"/>
    <w:rsid w:val="008448D6"/>
    <w:rsid w:val="00845A65"/>
    <w:rsid w:val="00847AB4"/>
    <w:rsid w:val="00854640"/>
    <w:rsid w:val="0085632F"/>
    <w:rsid w:val="0086064C"/>
    <w:rsid w:val="0086380E"/>
    <w:rsid w:val="00863A6E"/>
    <w:rsid w:val="00863D9E"/>
    <w:rsid w:val="00863E1F"/>
    <w:rsid w:val="00863F54"/>
    <w:rsid w:val="00865A73"/>
    <w:rsid w:val="00865C29"/>
    <w:rsid w:val="008660E5"/>
    <w:rsid w:val="00871437"/>
    <w:rsid w:val="008732EF"/>
    <w:rsid w:val="008743A9"/>
    <w:rsid w:val="00875472"/>
    <w:rsid w:val="00876425"/>
    <w:rsid w:val="00882AFF"/>
    <w:rsid w:val="00883CBA"/>
    <w:rsid w:val="008862B6"/>
    <w:rsid w:val="00886DE5"/>
    <w:rsid w:val="00895DCF"/>
    <w:rsid w:val="00896ED1"/>
    <w:rsid w:val="008A05E0"/>
    <w:rsid w:val="008A0E32"/>
    <w:rsid w:val="008A1519"/>
    <w:rsid w:val="008A2FC4"/>
    <w:rsid w:val="008A390F"/>
    <w:rsid w:val="008A6966"/>
    <w:rsid w:val="008B1BFB"/>
    <w:rsid w:val="008B7F9C"/>
    <w:rsid w:val="008C04A2"/>
    <w:rsid w:val="008C13CD"/>
    <w:rsid w:val="008C2D88"/>
    <w:rsid w:val="008C3E43"/>
    <w:rsid w:val="008C4A45"/>
    <w:rsid w:val="008D149F"/>
    <w:rsid w:val="008D14BE"/>
    <w:rsid w:val="008D1A77"/>
    <w:rsid w:val="008D4C84"/>
    <w:rsid w:val="008D5240"/>
    <w:rsid w:val="008E1CE3"/>
    <w:rsid w:val="008E2E92"/>
    <w:rsid w:val="008E369A"/>
    <w:rsid w:val="008E4DF3"/>
    <w:rsid w:val="008E6AB5"/>
    <w:rsid w:val="008F2428"/>
    <w:rsid w:val="008F5D6C"/>
    <w:rsid w:val="009019F6"/>
    <w:rsid w:val="00902764"/>
    <w:rsid w:val="00903A88"/>
    <w:rsid w:val="00904DA7"/>
    <w:rsid w:val="0090680A"/>
    <w:rsid w:val="00912C2E"/>
    <w:rsid w:val="00912D6C"/>
    <w:rsid w:val="009130E2"/>
    <w:rsid w:val="009145AE"/>
    <w:rsid w:val="009158BA"/>
    <w:rsid w:val="009164CD"/>
    <w:rsid w:val="00923F5C"/>
    <w:rsid w:val="0092513A"/>
    <w:rsid w:val="00925676"/>
    <w:rsid w:val="00925B9C"/>
    <w:rsid w:val="00925C24"/>
    <w:rsid w:val="0092790C"/>
    <w:rsid w:val="00930B52"/>
    <w:rsid w:val="0093194E"/>
    <w:rsid w:val="009325B1"/>
    <w:rsid w:val="0093532C"/>
    <w:rsid w:val="00936D8F"/>
    <w:rsid w:val="0094362A"/>
    <w:rsid w:val="00946BBF"/>
    <w:rsid w:val="00952395"/>
    <w:rsid w:val="0095441F"/>
    <w:rsid w:val="00960816"/>
    <w:rsid w:val="00961967"/>
    <w:rsid w:val="009625E3"/>
    <w:rsid w:val="00963B59"/>
    <w:rsid w:val="009651AF"/>
    <w:rsid w:val="00966708"/>
    <w:rsid w:val="00970D22"/>
    <w:rsid w:val="009720F0"/>
    <w:rsid w:val="00974AC1"/>
    <w:rsid w:val="00974D05"/>
    <w:rsid w:val="009756A9"/>
    <w:rsid w:val="0098337A"/>
    <w:rsid w:val="009855E4"/>
    <w:rsid w:val="0098751B"/>
    <w:rsid w:val="00994981"/>
    <w:rsid w:val="00995E85"/>
    <w:rsid w:val="009974B7"/>
    <w:rsid w:val="009A0EB0"/>
    <w:rsid w:val="009A37BF"/>
    <w:rsid w:val="009A49B9"/>
    <w:rsid w:val="009A5C12"/>
    <w:rsid w:val="009A7EAD"/>
    <w:rsid w:val="009B313F"/>
    <w:rsid w:val="009B543E"/>
    <w:rsid w:val="009B651F"/>
    <w:rsid w:val="009B7D9F"/>
    <w:rsid w:val="009C04B0"/>
    <w:rsid w:val="009C15BA"/>
    <w:rsid w:val="009C45E0"/>
    <w:rsid w:val="009C4959"/>
    <w:rsid w:val="009C5F31"/>
    <w:rsid w:val="009C66E0"/>
    <w:rsid w:val="009D069E"/>
    <w:rsid w:val="009D0D69"/>
    <w:rsid w:val="009D13DB"/>
    <w:rsid w:val="009D2CBE"/>
    <w:rsid w:val="009D2EFF"/>
    <w:rsid w:val="009D3A52"/>
    <w:rsid w:val="009E453F"/>
    <w:rsid w:val="009E7764"/>
    <w:rsid w:val="009E7FFD"/>
    <w:rsid w:val="009F2210"/>
    <w:rsid w:val="00A00280"/>
    <w:rsid w:val="00A005FE"/>
    <w:rsid w:val="00A01AEE"/>
    <w:rsid w:val="00A0499C"/>
    <w:rsid w:val="00A10B55"/>
    <w:rsid w:val="00A16914"/>
    <w:rsid w:val="00A20BEE"/>
    <w:rsid w:val="00A21166"/>
    <w:rsid w:val="00A23430"/>
    <w:rsid w:val="00A2490B"/>
    <w:rsid w:val="00A31986"/>
    <w:rsid w:val="00A32D0E"/>
    <w:rsid w:val="00A32F78"/>
    <w:rsid w:val="00A3349A"/>
    <w:rsid w:val="00A3535B"/>
    <w:rsid w:val="00A36E4C"/>
    <w:rsid w:val="00A411BA"/>
    <w:rsid w:val="00A44708"/>
    <w:rsid w:val="00A4470D"/>
    <w:rsid w:val="00A46E9A"/>
    <w:rsid w:val="00A5324C"/>
    <w:rsid w:val="00A54304"/>
    <w:rsid w:val="00A604BB"/>
    <w:rsid w:val="00A62649"/>
    <w:rsid w:val="00A65D20"/>
    <w:rsid w:val="00A66026"/>
    <w:rsid w:val="00A678CC"/>
    <w:rsid w:val="00A72B4B"/>
    <w:rsid w:val="00A76D68"/>
    <w:rsid w:val="00A77336"/>
    <w:rsid w:val="00A7772E"/>
    <w:rsid w:val="00A8316C"/>
    <w:rsid w:val="00A843D2"/>
    <w:rsid w:val="00A84602"/>
    <w:rsid w:val="00A84F04"/>
    <w:rsid w:val="00A85422"/>
    <w:rsid w:val="00A86196"/>
    <w:rsid w:val="00A87B64"/>
    <w:rsid w:val="00A93CF0"/>
    <w:rsid w:val="00A9781D"/>
    <w:rsid w:val="00AA0012"/>
    <w:rsid w:val="00AA0383"/>
    <w:rsid w:val="00AA1152"/>
    <w:rsid w:val="00AA2F21"/>
    <w:rsid w:val="00AA6706"/>
    <w:rsid w:val="00AA79AE"/>
    <w:rsid w:val="00AA7D3C"/>
    <w:rsid w:val="00AB57E5"/>
    <w:rsid w:val="00AB739E"/>
    <w:rsid w:val="00AC0346"/>
    <w:rsid w:val="00AC2D2F"/>
    <w:rsid w:val="00AC2F17"/>
    <w:rsid w:val="00AC5486"/>
    <w:rsid w:val="00AD07D9"/>
    <w:rsid w:val="00AD11DA"/>
    <w:rsid w:val="00AD1D04"/>
    <w:rsid w:val="00AD5B81"/>
    <w:rsid w:val="00AE04A0"/>
    <w:rsid w:val="00AE1574"/>
    <w:rsid w:val="00AE376E"/>
    <w:rsid w:val="00AE5351"/>
    <w:rsid w:val="00AE7BF4"/>
    <w:rsid w:val="00AF474E"/>
    <w:rsid w:val="00AF6921"/>
    <w:rsid w:val="00AF6ACF"/>
    <w:rsid w:val="00AF712A"/>
    <w:rsid w:val="00B00A33"/>
    <w:rsid w:val="00B01004"/>
    <w:rsid w:val="00B01752"/>
    <w:rsid w:val="00B04719"/>
    <w:rsid w:val="00B053A7"/>
    <w:rsid w:val="00B05FD3"/>
    <w:rsid w:val="00B103E3"/>
    <w:rsid w:val="00B13E62"/>
    <w:rsid w:val="00B24AF0"/>
    <w:rsid w:val="00B259FA"/>
    <w:rsid w:val="00B26BE3"/>
    <w:rsid w:val="00B31332"/>
    <w:rsid w:val="00B33387"/>
    <w:rsid w:val="00B35FDD"/>
    <w:rsid w:val="00B3625A"/>
    <w:rsid w:val="00B36C7E"/>
    <w:rsid w:val="00B40A32"/>
    <w:rsid w:val="00B411E6"/>
    <w:rsid w:val="00B46D86"/>
    <w:rsid w:val="00B53D2C"/>
    <w:rsid w:val="00B56CAF"/>
    <w:rsid w:val="00B75D76"/>
    <w:rsid w:val="00B84688"/>
    <w:rsid w:val="00B865D4"/>
    <w:rsid w:val="00B921D7"/>
    <w:rsid w:val="00B92750"/>
    <w:rsid w:val="00B968B8"/>
    <w:rsid w:val="00B97E96"/>
    <w:rsid w:val="00BA19F8"/>
    <w:rsid w:val="00BA669C"/>
    <w:rsid w:val="00BA7A93"/>
    <w:rsid w:val="00BB0E27"/>
    <w:rsid w:val="00BB26F2"/>
    <w:rsid w:val="00BB5C12"/>
    <w:rsid w:val="00BB63E6"/>
    <w:rsid w:val="00BB63EE"/>
    <w:rsid w:val="00BC06A0"/>
    <w:rsid w:val="00BC2B4F"/>
    <w:rsid w:val="00BC31EA"/>
    <w:rsid w:val="00BC41E0"/>
    <w:rsid w:val="00BC501F"/>
    <w:rsid w:val="00BC72A7"/>
    <w:rsid w:val="00BC7A57"/>
    <w:rsid w:val="00BD08AE"/>
    <w:rsid w:val="00BD20FA"/>
    <w:rsid w:val="00BD3A04"/>
    <w:rsid w:val="00BD4937"/>
    <w:rsid w:val="00BD67FB"/>
    <w:rsid w:val="00BE5128"/>
    <w:rsid w:val="00BE512C"/>
    <w:rsid w:val="00BE7537"/>
    <w:rsid w:val="00BF11AA"/>
    <w:rsid w:val="00BF1353"/>
    <w:rsid w:val="00BF25D2"/>
    <w:rsid w:val="00BF26EB"/>
    <w:rsid w:val="00BF3061"/>
    <w:rsid w:val="00BF4D80"/>
    <w:rsid w:val="00BF62D2"/>
    <w:rsid w:val="00C00D8D"/>
    <w:rsid w:val="00C01B3F"/>
    <w:rsid w:val="00C037F2"/>
    <w:rsid w:val="00C06FE8"/>
    <w:rsid w:val="00C074CD"/>
    <w:rsid w:val="00C11F26"/>
    <w:rsid w:val="00C123B0"/>
    <w:rsid w:val="00C15378"/>
    <w:rsid w:val="00C266B7"/>
    <w:rsid w:val="00C3693D"/>
    <w:rsid w:val="00C37379"/>
    <w:rsid w:val="00C40C30"/>
    <w:rsid w:val="00C43700"/>
    <w:rsid w:val="00C45190"/>
    <w:rsid w:val="00C45BAD"/>
    <w:rsid w:val="00C46B0E"/>
    <w:rsid w:val="00C47682"/>
    <w:rsid w:val="00C478F4"/>
    <w:rsid w:val="00C47B85"/>
    <w:rsid w:val="00C5270D"/>
    <w:rsid w:val="00C575FC"/>
    <w:rsid w:val="00C6030C"/>
    <w:rsid w:val="00C6312A"/>
    <w:rsid w:val="00C71419"/>
    <w:rsid w:val="00C74025"/>
    <w:rsid w:val="00C740C3"/>
    <w:rsid w:val="00C746D7"/>
    <w:rsid w:val="00C74F64"/>
    <w:rsid w:val="00C75860"/>
    <w:rsid w:val="00C7681A"/>
    <w:rsid w:val="00C802F4"/>
    <w:rsid w:val="00C82906"/>
    <w:rsid w:val="00C838D0"/>
    <w:rsid w:val="00C87095"/>
    <w:rsid w:val="00C940F6"/>
    <w:rsid w:val="00C94EE3"/>
    <w:rsid w:val="00C95E45"/>
    <w:rsid w:val="00C964FD"/>
    <w:rsid w:val="00C965FB"/>
    <w:rsid w:val="00C96E13"/>
    <w:rsid w:val="00CA1351"/>
    <w:rsid w:val="00CA5C4B"/>
    <w:rsid w:val="00CA6562"/>
    <w:rsid w:val="00CA6CA1"/>
    <w:rsid w:val="00CB4C3A"/>
    <w:rsid w:val="00CB54DF"/>
    <w:rsid w:val="00CB6A1F"/>
    <w:rsid w:val="00CB74A5"/>
    <w:rsid w:val="00CB76E3"/>
    <w:rsid w:val="00CC0620"/>
    <w:rsid w:val="00CC0DBF"/>
    <w:rsid w:val="00CC6346"/>
    <w:rsid w:val="00CD33A3"/>
    <w:rsid w:val="00CD40DB"/>
    <w:rsid w:val="00CD4608"/>
    <w:rsid w:val="00CD4FA6"/>
    <w:rsid w:val="00CD6F32"/>
    <w:rsid w:val="00CD7FBC"/>
    <w:rsid w:val="00CE757D"/>
    <w:rsid w:val="00CF3104"/>
    <w:rsid w:val="00D0132A"/>
    <w:rsid w:val="00D02060"/>
    <w:rsid w:val="00D0577D"/>
    <w:rsid w:val="00D101CD"/>
    <w:rsid w:val="00D111DE"/>
    <w:rsid w:val="00D1255B"/>
    <w:rsid w:val="00D17A83"/>
    <w:rsid w:val="00D2269C"/>
    <w:rsid w:val="00D27D24"/>
    <w:rsid w:val="00D3038B"/>
    <w:rsid w:val="00D31F8A"/>
    <w:rsid w:val="00D32E8C"/>
    <w:rsid w:val="00D33D6C"/>
    <w:rsid w:val="00D33FAB"/>
    <w:rsid w:val="00D34E30"/>
    <w:rsid w:val="00D36955"/>
    <w:rsid w:val="00D42376"/>
    <w:rsid w:val="00D43225"/>
    <w:rsid w:val="00D4627B"/>
    <w:rsid w:val="00D50387"/>
    <w:rsid w:val="00D5232A"/>
    <w:rsid w:val="00D600AF"/>
    <w:rsid w:val="00D61A1F"/>
    <w:rsid w:val="00D622D4"/>
    <w:rsid w:val="00D62F5D"/>
    <w:rsid w:val="00D644D0"/>
    <w:rsid w:val="00D65509"/>
    <w:rsid w:val="00D67F0F"/>
    <w:rsid w:val="00D707C5"/>
    <w:rsid w:val="00D73175"/>
    <w:rsid w:val="00D7569D"/>
    <w:rsid w:val="00D75918"/>
    <w:rsid w:val="00D75D2B"/>
    <w:rsid w:val="00D76DB1"/>
    <w:rsid w:val="00D81A54"/>
    <w:rsid w:val="00D828BB"/>
    <w:rsid w:val="00D85A93"/>
    <w:rsid w:val="00D860A8"/>
    <w:rsid w:val="00D86FE4"/>
    <w:rsid w:val="00D87722"/>
    <w:rsid w:val="00D9086C"/>
    <w:rsid w:val="00D90E79"/>
    <w:rsid w:val="00D92349"/>
    <w:rsid w:val="00D947EE"/>
    <w:rsid w:val="00D9525C"/>
    <w:rsid w:val="00DA01D8"/>
    <w:rsid w:val="00DA07A7"/>
    <w:rsid w:val="00DA1BF0"/>
    <w:rsid w:val="00DA57C9"/>
    <w:rsid w:val="00DA5C06"/>
    <w:rsid w:val="00DA6FE2"/>
    <w:rsid w:val="00DB0EC5"/>
    <w:rsid w:val="00DB1392"/>
    <w:rsid w:val="00DB3A2E"/>
    <w:rsid w:val="00DB523D"/>
    <w:rsid w:val="00DB6DEB"/>
    <w:rsid w:val="00DB78A9"/>
    <w:rsid w:val="00DC2347"/>
    <w:rsid w:val="00DC3026"/>
    <w:rsid w:val="00DD11AA"/>
    <w:rsid w:val="00DD1EA6"/>
    <w:rsid w:val="00DD2618"/>
    <w:rsid w:val="00DD44BA"/>
    <w:rsid w:val="00DD53DB"/>
    <w:rsid w:val="00DD740B"/>
    <w:rsid w:val="00DE3B5E"/>
    <w:rsid w:val="00DE4FE4"/>
    <w:rsid w:val="00DE52FB"/>
    <w:rsid w:val="00DF1670"/>
    <w:rsid w:val="00DF2496"/>
    <w:rsid w:val="00DF3783"/>
    <w:rsid w:val="00DF47F2"/>
    <w:rsid w:val="00E001BF"/>
    <w:rsid w:val="00E0031E"/>
    <w:rsid w:val="00E032E8"/>
    <w:rsid w:val="00E0523A"/>
    <w:rsid w:val="00E07944"/>
    <w:rsid w:val="00E11B9B"/>
    <w:rsid w:val="00E14289"/>
    <w:rsid w:val="00E149C6"/>
    <w:rsid w:val="00E16674"/>
    <w:rsid w:val="00E20CDC"/>
    <w:rsid w:val="00E25C27"/>
    <w:rsid w:val="00E269E1"/>
    <w:rsid w:val="00E32E80"/>
    <w:rsid w:val="00E35D9D"/>
    <w:rsid w:val="00E40494"/>
    <w:rsid w:val="00E4141A"/>
    <w:rsid w:val="00E42134"/>
    <w:rsid w:val="00E423EF"/>
    <w:rsid w:val="00E42CDA"/>
    <w:rsid w:val="00E4505B"/>
    <w:rsid w:val="00E45F94"/>
    <w:rsid w:val="00E47BB7"/>
    <w:rsid w:val="00E5131C"/>
    <w:rsid w:val="00E52F7F"/>
    <w:rsid w:val="00E53E91"/>
    <w:rsid w:val="00E6037D"/>
    <w:rsid w:val="00E64898"/>
    <w:rsid w:val="00E66A84"/>
    <w:rsid w:val="00E708ED"/>
    <w:rsid w:val="00E718B1"/>
    <w:rsid w:val="00E72CAA"/>
    <w:rsid w:val="00E72F61"/>
    <w:rsid w:val="00E73992"/>
    <w:rsid w:val="00E756DC"/>
    <w:rsid w:val="00E76134"/>
    <w:rsid w:val="00E76294"/>
    <w:rsid w:val="00E763AD"/>
    <w:rsid w:val="00E81B71"/>
    <w:rsid w:val="00E85AA3"/>
    <w:rsid w:val="00E8752F"/>
    <w:rsid w:val="00E912A3"/>
    <w:rsid w:val="00E95B4B"/>
    <w:rsid w:val="00E968D3"/>
    <w:rsid w:val="00E96F09"/>
    <w:rsid w:val="00EA00DD"/>
    <w:rsid w:val="00EA06DE"/>
    <w:rsid w:val="00EA1C29"/>
    <w:rsid w:val="00EA49B3"/>
    <w:rsid w:val="00EA4AC9"/>
    <w:rsid w:val="00EA7BAC"/>
    <w:rsid w:val="00EA7D43"/>
    <w:rsid w:val="00EB0579"/>
    <w:rsid w:val="00EB1708"/>
    <w:rsid w:val="00EB2465"/>
    <w:rsid w:val="00EB272F"/>
    <w:rsid w:val="00EB4644"/>
    <w:rsid w:val="00EB522F"/>
    <w:rsid w:val="00EB5581"/>
    <w:rsid w:val="00EB6033"/>
    <w:rsid w:val="00EC0790"/>
    <w:rsid w:val="00EC15D3"/>
    <w:rsid w:val="00EC1D58"/>
    <w:rsid w:val="00EC2930"/>
    <w:rsid w:val="00EC734C"/>
    <w:rsid w:val="00ED4002"/>
    <w:rsid w:val="00ED5CCF"/>
    <w:rsid w:val="00ED6BD5"/>
    <w:rsid w:val="00EE3AD5"/>
    <w:rsid w:val="00EE4762"/>
    <w:rsid w:val="00EE4EC7"/>
    <w:rsid w:val="00EE5CEF"/>
    <w:rsid w:val="00EE6560"/>
    <w:rsid w:val="00EF3B50"/>
    <w:rsid w:val="00EF5675"/>
    <w:rsid w:val="00EF73BF"/>
    <w:rsid w:val="00F023DA"/>
    <w:rsid w:val="00F10505"/>
    <w:rsid w:val="00F1081D"/>
    <w:rsid w:val="00F14045"/>
    <w:rsid w:val="00F1447C"/>
    <w:rsid w:val="00F14F7F"/>
    <w:rsid w:val="00F1671B"/>
    <w:rsid w:val="00F225DE"/>
    <w:rsid w:val="00F2488F"/>
    <w:rsid w:val="00F34819"/>
    <w:rsid w:val="00F43483"/>
    <w:rsid w:val="00F43622"/>
    <w:rsid w:val="00F46BA0"/>
    <w:rsid w:val="00F569DF"/>
    <w:rsid w:val="00F5706B"/>
    <w:rsid w:val="00F6061F"/>
    <w:rsid w:val="00F60CC3"/>
    <w:rsid w:val="00F82D2B"/>
    <w:rsid w:val="00F837C6"/>
    <w:rsid w:val="00F8500B"/>
    <w:rsid w:val="00F859FD"/>
    <w:rsid w:val="00F90119"/>
    <w:rsid w:val="00F91BA0"/>
    <w:rsid w:val="00F92BB5"/>
    <w:rsid w:val="00F93EDE"/>
    <w:rsid w:val="00F93F83"/>
    <w:rsid w:val="00F957D5"/>
    <w:rsid w:val="00F95801"/>
    <w:rsid w:val="00FA0BF0"/>
    <w:rsid w:val="00FA381B"/>
    <w:rsid w:val="00FB064D"/>
    <w:rsid w:val="00FB1BA8"/>
    <w:rsid w:val="00FB27A4"/>
    <w:rsid w:val="00FB3513"/>
    <w:rsid w:val="00FB4092"/>
    <w:rsid w:val="00FB47E5"/>
    <w:rsid w:val="00FC1F76"/>
    <w:rsid w:val="00FC2B45"/>
    <w:rsid w:val="00FC36E7"/>
    <w:rsid w:val="00FC5445"/>
    <w:rsid w:val="00FC6AE3"/>
    <w:rsid w:val="00FD5CE3"/>
    <w:rsid w:val="00FE1352"/>
    <w:rsid w:val="00FE2504"/>
    <w:rsid w:val="00FE2B78"/>
    <w:rsid w:val="00FE6DC2"/>
    <w:rsid w:val="00FF075F"/>
    <w:rsid w:val="00FF1441"/>
    <w:rsid w:val="00FF1F8C"/>
    <w:rsid w:val="00FF2D2D"/>
    <w:rsid w:val="00FF4336"/>
    <w:rsid w:val="00FF5FA3"/>
    <w:rsid w:val="0DB61377"/>
    <w:rsid w:val="2F066849"/>
    <w:rsid w:val="31E23625"/>
    <w:rsid w:val="5EFE54FD"/>
    <w:rsid w:val="6ECB04F6"/>
    <w:rsid w:val="763C2287"/>
    <w:rsid w:val="772E1C79"/>
    <w:rsid w:val="7C6C6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47E7A"/>
  <w15:docId w15:val="{01A5BA71-21E6-45A8-8772-5272F840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iPriority="99"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B9B"/>
    <w:pPr>
      <w:spacing w:line="360" w:lineRule="exact"/>
      <w:ind w:firstLineChars="200" w:firstLine="200"/>
    </w:pPr>
    <w:rPr>
      <w:rFonts w:ascii="Times New Roman" w:hAnsi="Times New Roman"/>
      <w:kern w:val="2"/>
      <w:sz w:val="21"/>
      <w:szCs w:val="24"/>
    </w:rPr>
  </w:style>
  <w:style w:type="paragraph" w:styleId="10">
    <w:name w:val="heading 1"/>
    <w:basedOn w:val="a"/>
    <w:next w:val="a"/>
    <w:link w:val="1Char2"/>
    <w:uiPriority w:val="9"/>
    <w:qFormat/>
    <w:rsid w:val="00E5131C"/>
    <w:pPr>
      <w:keepNext/>
      <w:keepLines/>
      <w:numPr>
        <w:numId w:val="1"/>
      </w:numPr>
      <w:spacing w:beforeLines="100" w:before="100" w:afterLines="100" w:after="100"/>
      <w:ind w:firstLineChars="0"/>
      <w:outlineLvl w:val="0"/>
    </w:pPr>
    <w:rPr>
      <w:rFonts w:ascii="黑体" w:eastAsia="黑体" w:hAnsi="黑体" w:cs="黑体"/>
      <w:bCs/>
      <w:kern w:val="44"/>
      <w:szCs w:val="21"/>
    </w:rPr>
  </w:style>
  <w:style w:type="paragraph" w:styleId="2">
    <w:name w:val="heading 2"/>
    <w:basedOn w:val="a"/>
    <w:next w:val="a"/>
    <w:link w:val="2Char2"/>
    <w:uiPriority w:val="9"/>
    <w:unhideWhenUsed/>
    <w:qFormat/>
    <w:rsid w:val="00214B1F"/>
    <w:pPr>
      <w:keepNext/>
      <w:keepLines/>
      <w:numPr>
        <w:ilvl w:val="1"/>
        <w:numId w:val="1"/>
      </w:numPr>
      <w:spacing w:beforeLines="50" w:before="50" w:afterLines="50" w:after="50"/>
      <w:ind w:firstLineChars="0"/>
      <w:outlineLvl w:val="1"/>
    </w:pPr>
    <w:rPr>
      <w:rFonts w:ascii="黑体" w:eastAsia="黑体" w:hAnsi="黑体" w:cs="黑体"/>
      <w:bCs/>
      <w:szCs w:val="21"/>
    </w:rPr>
  </w:style>
  <w:style w:type="paragraph" w:styleId="3">
    <w:name w:val="heading 3"/>
    <w:basedOn w:val="a"/>
    <w:next w:val="a"/>
    <w:link w:val="3Char2"/>
    <w:uiPriority w:val="9"/>
    <w:unhideWhenUsed/>
    <w:qFormat/>
    <w:rsid w:val="002E6619"/>
    <w:pPr>
      <w:keepNext/>
      <w:keepLines/>
      <w:numPr>
        <w:ilvl w:val="2"/>
        <w:numId w:val="1"/>
      </w:numPr>
      <w:spacing w:beforeLines="50" w:before="50" w:afterLines="50" w:after="50"/>
      <w:ind w:firstLineChars="0"/>
      <w:outlineLvl w:val="2"/>
    </w:pPr>
    <w:rPr>
      <w:rFonts w:ascii="黑体" w:eastAsia="黑体" w:hAnsi="黑体" w:cs="黑体"/>
      <w:bCs/>
      <w:szCs w:val="21"/>
    </w:rPr>
  </w:style>
  <w:style w:type="paragraph" w:styleId="4">
    <w:name w:val="heading 4"/>
    <w:basedOn w:val="a"/>
    <w:next w:val="a"/>
    <w:link w:val="4Char2"/>
    <w:uiPriority w:val="9"/>
    <w:unhideWhenUsed/>
    <w:qFormat/>
    <w:rsid w:val="00F6061F"/>
    <w:pPr>
      <w:keepNext/>
      <w:keepLines/>
      <w:numPr>
        <w:ilvl w:val="3"/>
        <w:numId w:val="1"/>
      </w:numPr>
      <w:spacing w:beforeLines="50" w:before="50" w:afterLines="50" w:after="50"/>
      <w:ind w:firstLineChars="0"/>
      <w:outlineLvl w:val="3"/>
    </w:pPr>
    <w:rPr>
      <w:rFonts w:ascii="黑体" w:eastAsia="黑体" w:hAnsi="黑体" w:cs="黑体"/>
      <w:bCs/>
      <w:szCs w:val="21"/>
    </w:rPr>
  </w:style>
  <w:style w:type="paragraph" w:styleId="5">
    <w:name w:val="heading 5"/>
    <w:basedOn w:val="a"/>
    <w:next w:val="a"/>
    <w:link w:val="5Char2"/>
    <w:uiPriority w:val="9"/>
    <w:unhideWhenUsed/>
    <w:qFormat/>
    <w:rsid w:val="00F6061F"/>
    <w:pPr>
      <w:keepNext/>
      <w:keepLines/>
      <w:numPr>
        <w:ilvl w:val="4"/>
        <w:numId w:val="1"/>
      </w:numPr>
      <w:spacing w:beforeLines="50" w:before="50" w:afterLines="50" w:after="50"/>
      <w:outlineLvl w:val="4"/>
    </w:pPr>
    <w:rPr>
      <w:rFonts w:ascii="黑体" w:eastAsia="黑体" w:hAnsi="黑体" w:cs="黑体"/>
      <w:bCs/>
      <w:szCs w:val="21"/>
    </w:rPr>
  </w:style>
  <w:style w:type="paragraph" w:styleId="6">
    <w:name w:val="heading 6"/>
    <w:basedOn w:val="a"/>
    <w:next w:val="a"/>
    <w:link w:val="6Char2"/>
    <w:uiPriority w:val="9"/>
    <w:unhideWhenUsed/>
    <w:qFormat/>
    <w:rsid w:val="00CB6A1F"/>
    <w:pPr>
      <w:keepNext/>
      <w:keepLines/>
      <w:numPr>
        <w:ilvl w:val="5"/>
        <w:numId w:val="1"/>
      </w:numPr>
      <w:spacing w:before="240" w:after="64" w:line="320" w:lineRule="auto"/>
      <w:outlineLvl w:val="5"/>
    </w:pPr>
    <w:rPr>
      <w:rFonts w:ascii="Cambria" w:hAnsi="Cambria"/>
      <w:b/>
      <w:bCs/>
      <w:sz w:val="24"/>
    </w:rPr>
  </w:style>
  <w:style w:type="paragraph" w:styleId="7">
    <w:name w:val="heading 7"/>
    <w:basedOn w:val="a"/>
    <w:next w:val="a"/>
    <w:link w:val="7Char2"/>
    <w:uiPriority w:val="9"/>
    <w:unhideWhenUsed/>
    <w:qFormat/>
    <w:rsid w:val="00CB6A1F"/>
    <w:pPr>
      <w:keepNext/>
      <w:keepLines/>
      <w:numPr>
        <w:ilvl w:val="6"/>
        <w:numId w:val="1"/>
      </w:numPr>
      <w:spacing w:before="240" w:after="64" w:line="320" w:lineRule="auto"/>
      <w:outlineLvl w:val="6"/>
    </w:pPr>
    <w:rPr>
      <w:b/>
      <w:bCs/>
      <w:sz w:val="24"/>
    </w:rPr>
  </w:style>
  <w:style w:type="paragraph" w:styleId="8">
    <w:name w:val="heading 8"/>
    <w:basedOn w:val="a"/>
    <w:next w:val="a"/>
    <w:link w:val="8Char2"/>
    <w:uiPriority w:val="9"/>
    <w:unhideWhenUsed/>
    <w:qFormat/>
    <w:rsid w:val="00CB6A1F"/>
    <w:pPr>
      <w:keepNext/>
      <w:keepLines/>
      <w:numPr>
        <w:ilvl w:val="7"/>
        <w:numId w:val="1"/>
      </w:numPr>
      <w:spacing w:before="240" w:after="64" w:line="320" w:lineRule="auto"/>
      <w:outlineLvl w:val="7"/>
    </w:pPr>
    <w:rPr>
      <w:rFonts w:ascii="Cambria" w:hAnsi="Cambria"/>
      <w:sz w:val="24"/>
    </w:rPr>
  </w:style>
  <w:style w:type="paragraph" w:styleId="9">
    <w:name w:val="heading 9"/>
    <w:basedOn w:val="a"/>
    <w:next w:val="a"/>
    <w:link w:val="9Char2"/>
    <w:uiPriority w:val="9"/>
    <w:unhideWhenUsed/>
    <w:qFormat/>
    <w:rsid w:val="00CB6A1F"/>
    <w:pPr>
      <w:keepNext/>
      <w:keepLines/>
      <w:numPr>
        <w:ilvl w:val="8"/>
        <w:numId w:val="1"/>
      </w:numPr>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录一级条标题"/>
    <w:basedOn w:val="a"/>
    <w:next w:val="a"/>
    <w:qFormat/>
    <w:rsid w:val="00542BEB"/>
    <w:pPr>
      <w:tabs>
        <w:tab w:val="left" w:pos="525"/>
      </w:tabs>
      <w:wordWrap w:val="0"/>
      <w:overflowPunct w:val="0"/>
      <w:autoSpaceDE w:val="0"/>
      <w:autoSpaceDN w:val="0"/>
      <w:spacing w:beforeLines="100" w:afterLines="100"/>
      <w:textAlignment w:val="baseline"/>
      <w:outlineLvl w:val="1"/>
    </w:pPr>
    <w:rPr>
      <w:rFonts w:ascii="黑体" w:eastAsia="黑体" w:hAnsi="宋体"/>
      <w:kern w:val="21"/>
      <w:szCs w:val="20"/>
    </w:rPr>
  </w:style>
  <w:style w:type="paragraph" w:customStyle="1" w:styleId="a4">
    <w:name w:val="发布部门"/>
    <w:next w:val="a"/>
    <w:qFormat/>
    <w:rsid w:val="00542BEB"/>
    <w:pPr>
      <w:framePr w:w="7433" w:h="585" w:hRule="exact" w:hSpace="180" w:vSpace="180" w:wrap="around" w:hAnchor="margin" w:xAlign="center" w:y="14401" w:anchorLock="1"/>
      <w:jc w:val="center"/>
    </w:pPr>
    <w:rPr>
      <w:rFonts w:ascii="宋体" w:hAnsi="Times New Roman"/>
      <w:b/>
      <w:spacing w:val="20"/>
      <w:w w:val="135"/>
      <w:sz w:val="36"/>
    </w:rPr>
  </w:style>
  <w:style w:type="paragraph" w:customStyle="1" w:styleId="a5">
    <w:name w:val="封面标准英文名称"/>
    <w:qFormat/>
    <w:rsid w:val="00542BEB"/>
    <w:pPr>
      <w:widowControl w:val="0"/>
      <w:spacing w:before="370" w:line="400" w:lineRule="exact"/>
      <w:jc w:val="center"/>
    </w:pPr>
    <w:rPr>
      <w:rFonts w:ascii="Times New Roman" w:hAnsi="Times New Roman"/>
      <w:sz w:val="28"/>
    </w:rPr>
  </w:style>
  <w:style w:type="paragraph" w:customStyle="1" w:styleId="a6">
    <w:name w:val="其他标准称谓"/>
    <w:qFormat/>
    <w:rsid w:val="00542BEB"/>
    <w:pPr>
      <w:spacing w:line="0" w:lineRule="atLeast"/>
      <w:jc w:val="distribute"/>
    </w:pPr>
    <w:rPr>
      <w:rFonts w:ascii="黑体" w:eastAsia="黑体" w:hAnsi="宋体"/>
      <w:sz w:val="52"/>
    </w:rPr>
  </w:style>
  <w:style w:type="character" w:styleId="a7">
    <w:name w:val="page number"/>
    <w:basedOn w:val="a0"/>
    <w:uiPriority w:val="99"/>
    <w:qFormat/>
    <w:rsid w:val="00542BEB"/>
  </w:style>
  <w:style w:type="character" w:customStyle="1" w:styleId="Char2">
    <w:name w:val="页脚 Char2"/>
    <w:link w:val="a8"/>
    <w:uiPriority w:val="99"/>
    <w:qFormat/>
    <w:rsid w:val="00542BEB"/>
    <w:rPr>
      <w:kern w:val="2"/>
      <w:sz w:val="18"/>
      <w:szCs w:val="18"/>
    </w:rPr>
  </w:style>
  <w:style w:type="paragraph" w:styleId="a8">
    <w:name w:val="footer"/>
    <w:basedOn w:val="a"/>
    <w:link w:val="Char2"/>
    <w:uiPriority w:val="99"/>
    <w:qFormat/>
    <w:rsid w:val="00542BEB"/>
    <w:pPr>
      <w:tabs>
        <w:tab w:val="center" w:pos="4153"/>
        <w:tab w:val="right" w:pos="8306"/>
      </w:tabs>
      <w:snapToGrid w:val="0"/>
    </w:pPr>
    <w:rPr>
      <w:sz w:val="18"/>
      <w:szCs w:val="18"/>
    </w:rPr>
  </w:style>
  <w:style w:type="character" w:customStyle="1" w:styleId="Char1">
    <w:name w:val="页脚 Char1"/>
    <w:rsid w:val="00542BEB"/>
    <w:rPr>
      <w:kern w:val="2"/>
      <w:sz w:val="18"/>
      <w:szCs w:val="18"/>
    </w:rPr>
  </w:style>
  <w:style w:type="paragraph" w:customStyle="1" w:styleId="a9">
    <w:name w:val="标准书眉_奇数页"/>
    <w:next w:val="a"/>
    <w:uiPriority w:val="99"/>
    <w:qFormat/>
    <w:rsid w:val="00542BEB"/>
    <w:pPr>
      <w:tabs>
        <w:tab w:val="center" w:pos="4154"/>
        <w:tab w:val="right" w:pos="8306"/>
      </w:tabs>
      <w:spacing w:after="120"/>
      <w:jc w:val="right"/>
    </w:pPr>
    <w:rPr>
      <w:rFonts w:ascii="Times New Roman" w:hAnsi="Times New Roman"/>
      <w:sz w:val="21"/>
    </w:rPr>
  </w:style>
  <w:style w:type="paragraph" w:styleId="aa">
    <w:name w:val="header"/>
    <w:basedOn w:val="a"/>
    <w:link w:val="Char20"/>
    <w:uiPriority w:val="99"/>
    <w:qFormat/>
    <w:rsid w:val="00542BEB"/>
    <w:pPr>
      <w:pBdr>
        <w:bottom w:val="single" w:sz="6" w:space="1" w:color="auto"/>
      </w:pBdr>
      <w:tabs>
        <w:tab w:val="center" w:pos="4153"/>
        <w:tab w:val="right" w:pos="8306"/>
      </w:tabs>
      <w:snapToGrid w:val="0"/>
      <w:jc w:val="center"/>
    </w:pPr>
    <w:rPr>
      <w:sz w:val="18"/>
      <w:szCs w:val="18"/>
    </w:rPr>
  </w:style>
  <w:style w:type="character" w:customStyle="1" w:styleId="Char20">
    <w:name w:val="页眉 Char2"/>
    <w:link w:val="aa"/>
    <w:qFormat/>
    <w:rsid w:val="00542BEB"/>
    <w:rPr>
      <w:kern w:val="2"/>
      <w:sz w:val="18"/>
      <w:szCs w:val="18"/>
    </w:rPr>
  </w:style>
  <w:style w:type="paragraph" w:customStyle="1" w:styleId="ab">
    <w:name w:val="发布日期"/>
    <w:uiPriority w:val="99"/>
    <w:qFormat/>
    <w:rsid w:val="008743A9"/>
    <w:pPr>
      <w:framePr w:w="4000" w:h="473" w:hRule="exact" w:hSpace="180" w:vSpace="180" w:wrap="around" w:hAnchor="margin" w:y="13511" w:anchorLock="1"/>
    </w:pPr>
    <w:rPr>
      <w:rFonts w:ascii="Times New Roman" w:eastAsia="黑体" w:hAnsi="Times New Roman"/>
      <w:sz w:val="28"/>
    </w:rPr>
  </w:style>
  <w:style w:type="paragraph" w:customStyle="1" w:styleId="ac">
    <w:name w:val="标准书脚_奇数页"/>
    <w:uiPriority w:val="99"/>
    <w:qFormat/>
    <w:rsid w:val="008743A9"/>
    <w:pPr>
      <w:spacing w:before="120"/>
      <w:jc w:val="right"/>
    </w:pPr>
    <w:rPr>
      <w:rFonts w:ascii="Times New Roman" w:hAnsi="Times New Roman"/>
      <w:sz w:val="18"/>
    </w:rPr>
  </w:style>
  <w:style w:type="paragraph" w:customStyle="1" w:styleId="ad">
    <w:name w:val="实施日期"/>
    <w:basedOn w:val="ab"/>
    <w:uiPriority w:val="99"/>
    <w:qFormat/>
    <w:rsid w:val="008743A9"/>
    <w:pPr>
      <w:framePr w:hSpace="0" w:wrap="around" w:xAlign="right"/>
      <w:jc w:val="right"/>
    </w:pPr>
    <w:rPr>
      <w:rFonts w:eastAsia="宋体"/>
    </w:rPr>
  </w:style>
  <w:style w:type="paragraph" w:customStyle="1" w:styleId="ae">
    <w:name w:val="标准书脚_偶数页"/>
    <w:uiPriority w:val="99"/>
    <w:qFormat/>
    <w:rsid w:val="008743A9"/>
    <w:pPr>
      <w:spacing w:before="120"/>
    </w:pPr>
    <w:rPr>
      <w:rFonts w:ascii="Times New Roman" w:hAnsi="Times New Roman"/>
      <w:sz w:val="18"/>
    </w:rPr>
  </w:style>
  <w:style w:type="paragraph" w:customStyle="1" w:styleId="af">
    <w:name w:val="封面标准名称"/>
    <w:qFormat/>
    <w:rsid w:val="008743A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styleId="af0">
    <w:name w:val="Balloon Text"/>
    <w:basedOn w:val="a"/>
    <w:link w:val="Char21"/>
    <w:uiPriority w:val="99"/>
    <w:qFormat/>
    <w:rsid w:val="00960816"/>
    <w:rPr>
      <w:sz w:val="18"/>
      <w:szCs w:val="18"/>
    </w:rPr>
  </w:style>
  <w:style w:type="character" w:customStyle="1" w:styleId="Char21">
    <w:name w:val="批注框文本 Char2"/>
    <w:link w:val="af0"/>
    <w:qFormat/>
    <w:rsid w:val="00960816"/>
    <w:rPr>
      <w:kern w:val="2"/>
      <w:sz w:val="18"/>
      <w:szCs w:val="18"/>
    </w:rPr>
  </w:style>
  <w:style w:type="paragraph" w:customStyle="1" w:styleId="11">
    <w:name w:val="列出段落1"/>
    <w:basedOn w:val="a"/>
    <w:uiPriority w:val="34"/>
    <w:unhideWhenUsed/>
    <w:qFormat/>
    <w:rsid w:val="00E5131C"/>
    <w:pPr>
      <w:ind w:firstLine="420"/>
    </w:pPr>
  </w:style>
  <w:style w:type="character" w:customStyle="1" w:styleId="1Char2">
    <w:name w:val="标题 1 Char2"/>
    <w:link w:val="10"/>
    <w:uiPriority w:val="99"/>
    <w:qFormat/>
    <w:rsid w:val="00E5131C"/>
    <w:rPr>
      <w:rFonts w:ascii="黑体" w:eastAsia="黑体" w:hAnsi="黑体" w:cs="黑体"/>
      <w:bCs/>
      <w:kern w:val="44"/>
      <w:sz w:val="21"/>
      <w:szCs w:val="21"/>
    </w:rPr>
  </w:style>
  <w:style w:type="character" w:styleId="af1">
    <w:name w:val="Hyperlink"/>
    <w:uiPriority w:val="99"/>
    <w:unhideWhenUsed/>
    <w:qFormat/>
    <w:rsid w:val="00A01AEE"/>
    <w:rPr>
      <w:color w:val="0563C1"/>
      <w:u w:val="single"/>
    </w:rPr>
  </w:style>
  <w:style w:type="paragraph" w:customStyle="1" w:styleId="110">
    <w:name w:val="目录 11"/>
    <w:basedOn w:val="a"/>
    <w:next w:val="a"/>
    <w:autoRedefine/>
    <w:uiPriority w:val="39"/>
    <w:qFormat/>
    <w:rsid w:val="00FC2B45"/>
    <w:pPr>
      <w:tabs>
        <w:tab w:val="right" w:leader="dot" w:pos="8303"/>
      </w:tabs>
    </w:pPr>
  </w:style>
  <w:style w:type="character" w:customStyle="1" w:styleId="2Char2">
    <w:name w:val="标题 2 Char2"/>
    <w:link w:val="2"/>
    <w:qFormat/>
    <w:rsid w:val="00214B1F"/>
    <w:rPr>
      <w:rFonts w:ascii="黑体" w:eastAsia="黑体" w:hAnsi="黑体" w:cs="黑体"/>
      <w:bCs/>
      <w:kern w:val="2"/>
      <w:sz w:val="21"/>
      <w:szCs w:val="21"/>
    </w:rPr>
  </w:style>
  <w:style w:type="character" w:customStyle="1" w:styleId="3Char2">
    <w:name w:val="标题 3 Char2"/>
    <w:link w:val="3"/>
    <w:qFormat/>
    <w:rsid w:val="002E6619"/>
    <w:rPr>
      <w:rFonts w:ascii="黑体" w:eastAsia="黑体" w:hAnsi="黑体" w:cs="黑体"/>
      <w:bCs/>
      <w:kern w:val="2"/>
      <w:sz w:val="21"/>
      <w:szCs w:val="21"/>
    </w:rPr>
  </w:style>
  <w:style w:type="character" w:customStyle="1" w:styleId="4Char2">
    <w:name w:val="标题 4 Char2"/>
    <w:link w:val="4"/>
    <w:uiPriority w:val="9"/>
    <w:qFormat/>
    <w:rsid w:val="00F6061F"/>
    <w:rPr>
      <w:rFonts w:ascii="黑体" w:eastAsia="黑体" w:hAnsi="黑体" w:cs="黑体"/>
      <w:bCs/>
      <w:kern w:val="2"/>
      <w:sz w:val="21"/>
      <w:szCs w:val="21"/>
    </w:rPr>
  </w:style>
  <w:style w:type="character" w:customStyle="1" w:styleId="5Char2">
    <w:name w:val="标题 5 Char2"/>
    <w:link w:val="5"/>
    <w:uiPriority w:val="9"/>
    <w:qFormat/>
    <w:rsid w:val="00F6061F"/>
    <w:rPr>
      <w:rFonts w:ascii="黑体" w:eastAsia="黑体" w:hAnsi="黑体" w:cs="黑体"/>
      <w:bCs/>
      <w:kern w:val="2"/>
      <w:sz w:val="21"/>
      <w:szCs w:val="21"/>
    </w:rPr>
  </w:style>
  <w:style w:type="character" w:customStyle="1" w:styleId="6Char2">
    <w:name w:val="标题 6 Char2"/>
    <w:link w:val="6"/>
    <w:uiPriority w:val="9"/>
    <w:qFormat/>
    <w:rsid w:val="00CB6A1F"/>
    <w:rPr>
      <w:rFonts w:ascii="Cambria" w:hAnsi="Cambria"/>
      <w:b/>
      <w:bCs/>
      <w:kern w:val="2"/>
      <w:sz w:val="24"/>
      <w:szCs w:val="24"/>
    </w:rPr>
  </w:style>
  <w:style w:type="character" w:customStyle="1" w:styleId="7Char2">
    <w:name w:val="标题 7 Char2"/>
    <w:link w:val="7"/>
    <w:uiPriority w:val="9"/>
    <w:qFormat/>
    <w:rsid w:val="00CB6A1F"/>
    <w:rPr>
      <w:rFonts w:ascii="Times New Roman" w:hAnsi="Times New Roman"/>
      <w:b/>
      <w:bCs/>
      <w:kern w:val="2"/>
      <w:sz w:val="24"/>
      <w:szCs w:val="24"/>
    </w:rPr>
  </w:style>
  <w:style w:type="character" w:customStyle="1" w:styleId="8Char2">
    <w:name w:val="标题 8 Char2"/>
    <w:link w:val="8"/>
    <w:uiPriority w:val="9"/>
    <w:qFormat/>
    <w:rsid w:val="00CB6A1F"/>
    <w:rPr>
      <w:rFonts w:ascii="Cambria" w:hAnsi="Cambria"/>
      <w:kern w:val="2"/>
      <w:sz w:val="24"/>
      <w:szCs w:val="24"/>
    </w:rPr>
  </w:style>
  <w:style w:type="character" w:customStyle="1" w:styleId="9Char2">
    <w:name w:val="标题 9 Char2"/>
    <w:link w:val="9"/>
    <w:uiPriority w:val="9"/>
    <w:qFormat/>
    <w:rsid w:val="00CB6A1F"/>
    <w:rPr>
      <w:rFonts w:ascii="Cambria" w:hAnsi="Cambria"/>
      <w:kern w:val="2"/>
      <w:sz w:val="21"/>
      <w:szCs w:val="21"/>
    </w:rPr>
  </w:style>
  <w:style w:type="character" w:customStyle="1" w:styleId="Char">
    <w:name w:val="正文文本 Char"/>
    <w:link w:val="af2"/>
    <w:rsid w:val="007B22FE"/>
    <w:rPr>
      <w:rFonts w:ascii="黑体" w:hAnsi="黑体"/>
      <w:bCs/>
      <w:kern w:val="2"/>
      <w:sz w:val="21"/>
      <w:szCs w:val="19"/>
    </w:rPr>
  </w:style>
  <w:style w:type="paragraph" w:styleId="af2">
    <w:name w:val="Body Text"/>
    <w:basedOn w:val="a"/>
    <w:link w:val="Char"/>
    <w:qFormat/>
    <w:rsid w:val="007B22FE"/>
    <w:rPr>
      <w:rFonts w:ascii="黑体" w:hAnsi="黑体"/>
      <w:bCs/>
      <w:szCs w:val="19"/>
    </w:rPr>
  </w:style>
  <w:style w:type="character" w:customStyle="1" w:styleId="Char10">
    <w:name w:val="正文文本 Char1"/>
    <w:rsid w:val="007B22FE"/>
    <w:rPr>
      <w:rFonts w:ascii="Times New Roman" w:hAnsi="Times New Roman"/>
      <w:kern w:val="2"/>
      <w:sz w:val="21"/>
      <w:szCs w:val="24"/>
    </w:rPr>
  </w:style>
  <w:style w:type="paragraph" w:customStyle="1" w:styleId="af3">
    <w:name w:val="编号正文缩进"/>
    <w:basedOn w:val="a"/>
    <w:rsid w:val="005E6F23"/>
    <w:pPr>
      <w:tabs>
        <w:tab w:val="left" w:pos="284"/>
      </w:tabs>
    </w:pPr>
    <w:rPr>
      <w:szCs w:val="20"/>
    </w:rPr>
  </w:style>
  <w:style w:type="paragraph" w:customStyle="1" w:styleId="1">
    <w:name w:val="样式 标题 1 + 黑体 五号"/>
    <w:basedOn w:val="10"/>
    <w:rsid w:val="00E42CDA"/>
    <w:pPr>
      <w:keepLines w:val="0"/>
      <w:numPr>
        <w:numId w:val="2"/>
      </w:numPr>
      <w:tabs>
        <w:tab w:val="left" w:pos="360"/>
      </w:tabs>
      <w:spacing w:beforeLines="50" w:before="0" w:afterLines="50" w:after="0"/>
      <w:ind w:left="357" w:hanging="357"/>
    </w:pPr>
    <w:rPr>
      <w:rFonts w:cs="Times New Roman"/>
      <w:kern w:val="2"/>
      <w:lang w:val="x-none" w:eastAsia="x-none"/>
    </w:rPr>
  </w:style>
  <w:style w:type="paragraph" w:customStyle="1" w:styleId="10505">
    <w:name w:val="样式 样式 标题 1 + 黑体 五号 + 段前: 0.5 行 段后: 0.5 行"/>
    <w:basedOn w:val="1"/>
    <w:rsid w:val="00E42CDA"/>
    <w:pPr>
      <w:tabs>
        <w:tab w:val="num" w:pos="360"/>
      </w:tabs>
      <w:ind w:left="360" w:hanging="360"/>
    </w:pPr>
    <w:rPr>
      <w:rFonts w:cs="宋体"/>
      <w:b/>
    </w:rPr>
  </w:style>
  <w:style w:type="character" w:styleId="af4">
    <w:name w:val="annotation reference"/>
    <w:uiPriority w:val="99"/>
    <w:unhideWhenUsed/>
    <w:qFormat/>
    <w:rsid w:val="00E53E91"/>
    <w:rPr>
      <w:sz w:val="21"/>
      <w:szCs w:val="21"/>
    </w:rPr>
  </w:style>
  <w:style w:type="paragraph" w:styleId="af5">
    <w:name w:val="annotation text"/>
    <w:basedOn w:val="a"/>
    <w:link w:val="Char22"/>
    <w:uiPriority w:val="99"/>
    <w:unhideWhenUsed/>
    <w:qFormat/>
    <w:rsid w:val="00E53E91"/>
    <w:pPr>
      <w:spacing w:line="360" w:lineRule="auto"/>
    </w:pPr>
    <w:rPr>
      <w:szCs w:val="21"/>
    </w:rPr>
  </w:style>
  <w:style w:type="character" w:customStyle="1" w:styleId="Char22">
    <w:name w:val="批注文字 Char2"/>
    <w:link w:val="af5"/>
    <w:uiPriority w:val="99"/>
    <w:qFormat/>
    <w:rsid w:val="00E53E91"/>
    <w:rPr>
      <w:rFonts w:ascii="Times New Roman" w:hAnsi="Times New Roman"/>
      <w:kern w:val="2"/>
      <w:sz w:val="21"/>
      <w:szCs w:val="21"/>
    </w:rPr>
  </w:style>
  <w:style w:type="character" w:customStyle="1" w:styleId="12">
    <w:name w:val="标题 1 字符"/>
    <w:uiPriority w:val="9"/>
    <w:qFormat/>
    <w:locked/>
    <w:rsid w:val="00800EF3"/>
    <w:rPr>
      <w:rFonts w:ascii="黑体" w:eastAsia="黑体" w:hAnsi="Arial Unicode MS"/>
      <w:bCs/>
      <w:kern w:val="2"/>
      <w:sz w:val="21"/>
      <w:szCs w:val="144"/>
    </w:rPr>
  </w:style>
  <w:style w:type="character" w:customStyle="1" w:styleId="20">
    <w:name w:val="标题 2 字符"/>
    <w:uiPriority w:val="9"/>
    <w:rsid w:val="00800EF3"/>
    <w:rPr>
      <w:rFonts w:eastAsia="黑体"/>
      <w:bCs/>
      <w:kern w:val="2"/>
      <w:sz w:val="21"/>
      <w:szCs w:val="32"/>
    </w:rPr>
  </w:style>
  <w:style w:type="character" w:customStyle="1" w:styleId="30">
    <w:name w:val="标题 3 字符"/>
    <w:uiPriority w:val="9"/>
    <w:rsid w:val="00800EF3"/>
    <w:rPr>
      <w:bCs/>
      <w:kern w:val="2"/>
      <w:sz w:val="21"/>
      <w:szCs w:val="32"/>
    </w:rPr>
  </w:style>
  <w:style w:type="paragraph" w:styleId="af6">
    <w:name w:val="Normal Indent"/>
    <w:aliases w:val="正文表格"/>
    <w:basedOn w:val="a"/>
    <w:uiPriority w:val="99"/>
    <w:qFormat/>
    <w:rsid w:val="00487036"/>
    <w:pPr>
      <w:spacing w:line="360" w:lineRule="atLeast"/>
      <w:ind w:firstLineChars="0" w:firstLine="0"/>
      <w:jc w:val="center"/>
    </w:pPr>
    <w:rPr>
      <w:sz w:val="18"/>
      <w:szCs w:val="21"/>
    </w:rPr>
  </w:style>
  <w:style w:type="paragraph" w:styleId="af7">
    <w:name w:val="caption"/>
    <w:basedOn w:val="a"/>
    <w:next w:val="a"/>
    <w:uiPriority w:val="35"/>
    <w:qFormat/>
    <w:rsid w:val="00800EF3"/>
    <w:pPr>
      <w:spacing w:line="360" w:lineRule="auto"/>
    </w:pPr>
    <w:rPr>
      <w:rFonts w:ascii="Arial" w:eastAsia="黑体" w:hAnsi="Arial" w:cs="Arial"/>
      <w:sz w:val="20"/>
      <w:szCs w:val="20"/>
    </w:rPr>
  </w:style>
  <w:style w:type="paragraph" w:styleId="af8">
    <w:name w:val="Document Map"/>
    <w:basedOn w:val="a"/>
    <w:link w:val="Char23"/>
    <w:uiPriority w:val="99"/>
    <w:qFormat/>
    <w:rsid w:val="00800EF3"/>
    <w:pPr>
      <w:shd w:val="clear" w:color="auto" w:fill="000080"/>
      <w:spacing w:line="360" w:lineRule="auto"/>
    </w:pPr>
    <w:rPr>
      <w:kern w:val="0"/>
      <w:szCs w:val="2"/>
    </w:rPr>
  </w:style>
  <w:style w:type="character" w:customStyle="1" w:styleId="Char23">
    <w:name w:val="文档结构图 Char2"/>
    <w:link w:val="af8"/>
    <w:uiPriority w:val="99"/>
    <w:qFormat/>
    <w:rsid w:val="00800EF3"/>
    <w:rPr>
      <w:rFonts w:ascii="Times New Roman" w:hAnsi="Times New Roman"/>
      <w:sz w:val="21"/>
      <w:szCs w:val="2"/>
      <w:shd w:val="clear" w:color="auto" w:fill="000080"/>
    </w:rPr>
  </w:style>
  <w:style w:type="character" w:customStyle="1" w:styleId="af9">
    <w:name w:val="正文文本 字符"/>
    <w:uiPriority w:val="99"/>
    <w:semiHidden/>
    <w:qFormat/>
    <w:locked/>
    <w:rsid w:val="00800EF3"/>
    <w:rPr>
      <w:sz w:val="21"/>
      <w:szCs w:val="21"/>
    </w:rPr>
  </w:style>
  <w:style w:type="paragraph" w:styleId="afa">
    <w:name w:val="Body Text Indent"/>
    <w:basedOn w:val="a"/>
    <w:link w:val="Char0"/>
    <w:uiPriority w:val="99"/>
    <w:qFormat/>
    <w:rsid w:val="00800EF3"/>
    <w:pPr>
      <w:spacing w:line="360" w:lineRule="auto"/>
      <w:ind w:firstLine="435"/>
    </w:pPr>
    <w:rPr>
      <w:kern w:val="0"/>
      <w:szCs w:val="21"/>
    </w:rPr>
  </w:style>
  <w:style w:type="character" w:customStyle="1" w:styleId="Char0">
    <w:name w:val="正文文本缩进 Char"/>
    <w:link w:val="afa"/>
    <w:uiPriority w:val="99"/>
    <w:qFormat/>
    <w:rsid w:val="00800EF3"/>
    <w:rPr>
      <w:rFonts w:ascii="Times New Roman" w:hAnsi="Times New Roman"/>
      <w:sz w:val="21"/>
      <w:szCs w:val="21"/>
    </w:rPr>
  </w:style>
  <w:style w:type="paragraph" w:styleId="afb">
    <w:name w:val="Date"/>
    <w:basedOn w:val="a"/>
    <w:next w:val="a"/>
    <w:link w:val="Char3"/>
    <w:uiPriority w:val="99"/>
    <w:qFormat/>
    <w:rsid w:val="00800EF3"/>
    <w:pPr>
      <w:spacing w:line="360" w:lineRule="auto"/>
      <w:ind w:leftChars="2500" w:left="100"/>
    </w:pPr>
    <w:rPr>
      <w:sz w:val="24"/>
    </w:rPr>
  </w:style>
  <w:style w:type="character" w:customStyle="1" w:styleId="Char3">
    <w:name w:val="日期 Char"/>
    <w:link w:val="afb"/>
    <w:uiPriority w:val="99"/>
    <w:rsid w:val="00800EF3"/>
    <w:rPr>
      <w:rFonts w:ascii="Times New Roman" w:hAnsi="Times New Roman"/>
      <w:kern w:val="2"/>
      <w:sz w:val="24"/>
      <w:szCs w:val="24"/>
    </w:rPr>
  </w:style>
  <w:style w:type="character" w:customStyle="1" w:styleId="afc">
    <w:name w:val="批注框文本 字符"/>
    <w:uiPriority w:val="99"/>
    <w:qFormat/>
    <w:locked/>
    <w:rsid w:val="00800EF3"/>
    <w:rPr>
      <w:kern w:val="2"/>
      <w:sz w:val="18"/>
      <w:szCs w:val="18"/>
    </w:rPr>
  </w:style>
  <w:style w:type="character" w:customStyle="1" w:styleId="afd">
    <w:name w:val="页脚 字符"/>
    <w:uiPriority w:val="99"/>
    <w:qFormat/>
    <w:locked/>
    <w:rsid w:val="00800EF3"/>
    <w:rPr>
      <w:kern w:val="2"/>
      <w:sz w:val="18"/>
      <w:szCs w:val="18"/>
    </w:rPr>
  </w:style>
  <w:style w:type="character" w:customStyle="1" w:styleId="afe">
    <w:name w:val="页眉 字符"/>
    <w:uiPriority w:val="99"/>
    <w:qFormat/>
    <w:locked/>
    <w:rsid w:val="00800EF3"/>
    <w:rPr>
      <w:kern w:val="2"/>
      <w:sz w:val="18"/>
      <w:szCs w:val="18"/>
    </w:rPr>
  </w:style>
  <w:style w:type="paragraph" w:styleId="21">
    <w:name w:val="toc 2"/>
    <w:basedOn w:val="a"/>
    <w:next w:val="a"/>
    <w:uiPriority w:val="39"/>
    <w:qFormat/>
    <w:rsid w:val="00800EF3"/>
    <w:pPr>
      <w:spacing w:line="360" w:lineRule="auto"/>
      <w:ind w:leftChars="200" w:left="420"/>
    </w:pPr>
    <w:rPr>
      <w:szCs w:val="21"/>
    </w:rPr>
  </w:style>
  <w:style w:type="paragraph" w:styleId="aff">
    <w:name w:val="Normal (Web)"/>
    <w:basedOn w:val="a"/>
    <w:qFormat/>
    <w:rsid w:val="00800EF3"/>
    <w:pPr>
      <w:spacing w:before="100" w:beforeAutospacing="1" w:after="100" w:afterAutospacing="1" w:line="360" w:lineRule="auto"/>
    </w:pPr>
    <w:rPr>
      <w:rFonts w:ascii="宋体" w:hAnsi="宋体" w:cs="宋体"/>
      <w:kern w:val="0"/>
      <w:sz w:val="24"/>
    </w:rPr>
  </w:style>
  <w:style w:type="paragraph" w:styleId="aff0">
    <w:name w:val="Title"/>
    <w:aliases w:val="标题1"/>
    <w:basedOn w:val="a"/>
    <w:link w:val="Char4"/>
    <w:uiPriority w:val="99"/>
    <w:qFormat/>
    <w:rsid w:val="00800EF3"/>
    <w:pPr>
      <w:spacing w:before="240" w:after="60" w:line="360" w:lineRule="auto"/>
      <w:jc w:val="center"/>
      <w:outlineLvl w:val="0"/>
    </w:pPr>
    <w:rPr>
      <w:rFonts w:ascii="Cambria" w:hAnsi="Cambria"/>
      <w:b/>
      <w:bCs/>
      <w:kern w:val="0"/>
      <w:sz w:val="32"/>
      <w:szCs w:val="32"/>
    </w:rPr>
  </w:style>
  <w:style w:type="character" w:customStyle="1" w:styleId="Char4">
    <w:name w:val="标题 Char"/>
    <w:aliases w:val="标题1 Char"/>
    <w:link w:val="aff0"/>
    <w:uiPriority w:val="99"/>
    <w:qFormat/>
    <w:rsid w:val="00800EF3"/>
    <w:rPr>
      <w:rFonts w:ascii="Cambria" w:hAnsi="Cambria"/>
      <w:b/>
      <w:bCs/>
      <w:sz w:val="32"/>
      <w:szCs w:val="32"/>
    </w:rPr>
  </w:style>
  <w:style w:type="table" w:styleId="aff1">
    <w:name w:val="Table Grid"/>
    <w:basedOn w:val="a1"/>
    <w:uiPriority w:val="59"/>
    <w:qFormat/>
    <w:rsid w:val="00800EF3"/>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2">
    <w:name w:val="Table Professional"/>
    <w:basedOn w:val="a1"/>
    <w:uiPriority w:val="99"/>
    <w:qFormat/>
    <w:rsid w:val="00800EF3"/>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il"/>
          <w:tr2bl w:val="nil"/>
        </w:tcBorders>
        <w:shd w:val="solid" w:color="000000" w:fill="FFFFFF"/>
      </w:tcPr>
    </w:tblStylePr>
  </w:style>
  <w:style w:type="paragraph" w:customStyle="1" w:styleId="aff3">
    <w:name w:val="前言、引言标题"/>
    <w:next w:val="a"/>
    <w:uiPriority w:val="99"/>
    <w:qFormat/>
    <w:rsid w:val="00800EF3"/>
    <w:pPr>
      <w:shd w:val="clear" w:color="FFFFFF" w:fill="FFFFFF"/>
      <w:spacing w:before="640" w:after="560"/>
      <w:jc w:val="center"/>
      <w:outlineLvl w:val="0"/>
    </w:pPr>
    <w:rPr>
      <w:rFonts w:ascii="黑体" w:eastAsia="黑体" w:hAnsi="Times New Roman" w:cs="黑体"/>
      <w:sz w:val="32"/>
      <w:szCs w:val="32"/>
    </w:rPr>
  </w:style>
  <w:style w:type="paragraph" w:customStyle="1" w:styleId="aff4">
    <w:name w:val="章标题"/>
    <w:next w:val="a"/>
    <w:uiPriority w:val="99"/>
    <w:qFormat/>
    <w:rsid w:val="00800EF3"/>
    <w:pPr>
      <w:spacing w:beforeLines="50" w:afterLines="50"/>
      <w:jc w:val="both"/>
      <w:outlineLvl w:val="1"/>
    </w:pPr>
    <w:rPr>
      <w:rFonts w:ascii="黑体" w:eastAsia="黑体" w:hAnsi="Times New Roman" w:cs="黑体"/>
      <w:sz w:val="21"/>
      <w:szCs w:val="21"/>
    </w:rPr>
  </w:style>
  <w:style w:type="paragraph" w:customStyle="1" w:styleId="aff5">
    <w:name w:val="一级条标题"/>
    <w:basedOn w:val="aff4"/>
    <w:next w:val="a"/>
    <w:uiPriority w:val="99"/>
    <w:qFormat/>
    <w:rsid w:val="00800EF3"/>
    <w:pPr>
      <w:numPr>
        <w:ilvl w:val="1"/>
      </w:numPr>
      <w:spacing w:beforeLines="0" w:afterLines="0"/>
      <w:outlineLvl w:val="2"/>
    </w:pPr>
  </w:style>
  <w:style w:type="paragraph" w:customStyle="1" w:styleId="aff6">
    <w:name w:val="二级条标题"/>
    <w:basedOn w:val="aff5"/>
    <w:next w:val="a"/>
    <w:uiPriority w:val="99"/>
    <w:qFormat/>
    <w:rsid w:val="00800EF3"/>
    <w:pPr>
      <w:numPr>
        <w:ilvl w:val="2"/>
      </w:numPr>
      <w:outlineLvl w:val="3"/>
    </w:pPr>
  </w:style>
  <w:style w:type="paragraph" w:customStyle="1" w:styleId="aff7">
    <w:name w:val="三级条标题"/>
    <w:basedOn w:val="aff6"/>
    <w:next w:val="a"/>
    <w:uiPriority w:val="99"/>
    <w:qFormat/>
    <w:rsid w:val="00800EF3"/>
    <w:pPr>
      <w:numPr>
        <w:ilvl w:val="0"/>
      </w:numPr>
      <w:outlineLvl w:val="4"/>
    </w:pPr>
  </w:style>
  <w:style w:type="paragraph" w:customStyle="1" w:styleId="aff8">
    <w:name w:val="四级条标题"/>
    <w:basedOn w:val="aff7"/>
    <w:next w:val="a"/>
    <w:uiPriority w:val="99"/>
    <w:qFormat/>
    <w:rsid w:val="00800EF3"/>
    <w:pPr>
      <w:outlineLvl w:val="5"/>
    </w:pPr>
  </w:style>
  <w:style w:type="paragraph" w:customStyle="1" w:styleId="aff9">
    <w:name w:val="五级条标题"/>
    <w:basedOn w:val="aff8"/>
    <w:next w:val="a"/>
    <w:uiPriority w:val="99"/>
    <w:qFormat/>
    <w:rsid w:val="00800EF3"/>
    <w:pPr>
      <w:numPr>
        <w:ilvl w:val="5"/>
      </w:numPr>
      <w:outlineLvl w:val="6"/>
    </w:pPr>
  </w:style>
  <w:style w:type="paragraph" w:customStyle="1" w:styleId="Char5">
    <w:name w:val="Char"/>
    <w:basedOn w:val="a"/>
    <w:uiPriority w:val="99"/>
    <w:qFormat/>
    <w:rsid w:val="00800EF3"/>
    <w:pPr>
      <w:tabs>
        <w:tab w:val="left" w:pos="360"/>
      </w:tabs>
      <w:spacing w:line="360" w:lineRule="auto"/>
      <w:ind w:left="360" w:hanging="360"/>
    </w:pPr>
    <w:rPr>
      <w:sz w:val="24"/>
    </w:rPr>
  </w:style>
  <w:style w:type="paragraph" w:customStyle="1" w:styleId="affa">
    <w:name w:val="标准称谓"/>
    <w:next w:val="a"/>
    <w:uiPriority w:val="99"/>
    <w:qFormat/>
    <w:rsid w:val="00800EF3"/>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cs="宋体"/>
      <w:b/>
      <w:bCs/>
      <w:spacing w:val="20"/>
      <w:w w:val="148"/>
      <w:sz w:val="52"/>
      <w:szCs w:val="52"/>
    </w:rPr>
  </w:style>
  <w:style w:type="paragraph" w:customStyle="1" w:styleId="affb">
    <w:name w:val="注×："/>
    <w:uiPriority w:val="99"/>
    <w:qFormat/>
    <w:rsid w:val="00800EF3"/>
    <w:pPr>
      <w:widowControl w:val="0"/>
      <w:autoSpaceDE w:val="0"/>
      <w:autoSpaceDN w:val="0"/>
      <w:ind w:left="811" w:hanging="448"/>
      <w:jc w:val="both"/>
    </w:pPr>
    <w:rPr>
      <w:rFonts w:ascii="宋体" w:hAnsi="Times New Roman" w:cs="宋体"/>
      <w:sz w:val="18"/>
      <w:szCs w:val="18"/>
    </w:rPr>
  </w:style>
  <w:style w:type="paragraph" w:customStyle="1" w:styleId="affc">
    <w:name w:val="段"/>
    <w:link w:val="Char6"/>
    <w:qFormat/>
    <w:rsid w:val="00800EF3"/>
    <w:pPr>
      <w:tabs>
        <w:tab w:val="center" w:pos="4201"/>
        <w:tab w:val="right" w:leader="dot" w:pos="9298"/>
      </w:tabs>
      <w:autoSpaceDE w:val="0"/>
      <w:autoSpaceDN w:val="0"/>
      <w:ind w:firstLineChars="200" w:firstLine="420"/>
      <w:jc w:val="both"/>
    </w:pPr>
    <w:rPr>
      <w:rFonts w:ascii="宋体" w:hAnsi="Times New Roman"/>
      <w:sz w:val="21"/>
      <w:szCs w:val="21"/>
    </w:rPr>
  </w:style>
  <w:style w:type="character" w:customStyle="1" w:styleId="Char6">
    <w:name w:val="段 Char"/>
    <w:link w:val="affc"/>
    <w:qFormat/>
    <w:locked/>
    <w:rsid w:val="00800EF3"/>
    <w:rPr>
      <w:rFonts w:ascii="宋体" w:hAnsi="Times New Roman"/>
      <w:sz w:val="21"/>
      <w:szCs w:val="21"/>
    </w:rPr>
  </w:style>
  <w:style w:type="character" w:customStyle="1" w:styleId="affd">
    <w:name w:val="发布"/>
    <w:uiPriority w:val="99"/>
    <w:qFormat/>
    <w:rsid w:val="00800EF3"/>
    <w:rPr>
      <w:rFonts w:ascii="黑体" w:eastAsia="黑体" w:cs="黑体"/>
      <w:spacing w:val="85"/>
      <w:w w:val="100"/>
      <w:position w:val="3"/>
      <w:sz w:val="28"/>
      <w:szCs w:val="28"/>
    </w:rPr>
  </w:style>
  <w:style w:type="paragraph" w:customStyle="1" w:styleId="affe">
    <w:name w:val="其他发布部门"/>
    <w:basedOn w:val="a4"/>
    <w:uiPriority w:val="99"/>
    <w:qFormat/>
    <w:rsid w:val="00800EF3"/>
    <w:pPr>
      <w:framePr w:w="7938" w:h="1134" w:hRule="exact" w:hSpace="125" w:vSpace="181" w:wrap="around" w:vAnchor="page" w:hAnchor="page" w:x="2150" w:y="15310"/>
      <w:spacing w:line="240" w:lineRule="atLeast"/>
    </w:pPr>
    <w:rPr>
      <w:rFonts w:ascii="黑体" w:eastAsia="黑体" w:cs="黑体"/>
      <w:b w:val="0"/>
      <w:sz w:val="28"/>
      <w:szCs w:val="28"/>
    </w:rPr>
  </w:style>
  <w:style w:type="paragraph" w:customStyle="1" w:styleId="afff">
    <w:name w:val="其他发布日期"/>
    <w:basedOn w:val="ab"/>
    <w:uiPriority w:val="99"/>
    <w:qFormat/>
    <w:rsid w:val="00800EF3"/>
    <w:pPr>
      <w:framePr w:w="3997" w:h="471" w:hRule="exact" w:hSpace="0" w:vSpace="181" w:wrap="around" w:vAnchor="page" w:hAnchor="page" w:x="1419" w:y="14097"/>
    </w:pPr>
    <w:rPr>
      <w:szCs w:val="28"/>
    </w:rPr>
  </w:style>
  <w:style w:type="paragraph" w:customStyle="1" w:styleId="afff0">
    <w:name w:val="其他实施日期"/>
    <w:basedOn w:val="ad"/>
    <w:uiPriority w:val="99"/>
    <w:qFormat/>
    <w:rsid w:val="00800EF3"/>
    <w:pPr>
      <w:framePr w:w="3997" w:h="471" w:hRule="exact" w:vSpace="181" w:wrap="around" w:vAnchor="page" w:hAnchor="page" w:x="7089" w:y="14097"/>
    </w:pPr>
    <w:rPr>
      <w:rFonts w:eastAsia="黑体"/>
      <w:szCs w:val="28"/>
    </w:rPr>
  </w:style>
  <w:style w:type="paragraph" w:customStyle="1" w:styleId="xl27">
    <w:name w:val="xl27"/>
    <w:basedOn w:val="a"/>
    <w:uiPriority w:val="99"/>
    <w:qFormat/>
    <w:rsid w:val="00800EF3"/>
    <w:pPr>
      <w:pBdr>
        <w:left w:val="single" w:sz="4" w:space="0" w:color="auto"/>
        <w:bottom w:val="single" w:sz="4" w:space="0" w:color="auto"/>
        <w:right w:val="single" w:sz="4" w:space="0" w:color="auto"/>
      </w:pBdr>
      <w:spacing w:before="100" w:beforeAutospacing="1" w:after="100" w:afterAutospacing="1" w:line="360" w:lineRule="auto"/>
      <w:jc w:val="center"/>
    </w:pPr>
    <w:rPr>
      <w:rFonts w:ascii="Arial Unicode MS" w:hAnsi="Arial Unicode MS" w:cs="Arial Unicode MS"/>
      <w:color w:val="000000"/>
      <w:kern w:val="0"/>
      <w:szCs w:val="21"/>
    </w:rPr>
  </w:style>
  <w:style w:type="paragraph" w:customStyle="1" w:styleId="13">
    <w:name w:val="列出段落1"/>
    <w:basedOn w:val="a"/>
    <w:uiPriority w:val="99"/>
    <w:qFormat/>
    <w:rsid w:val="00800EF3"/>
    <w:pPr>
      <w:spacing w:line="360" w:lineRule="auto"/>
      <w:ind w:firstLine="420"/>
    </w:pPr>
    <w:rPr>
      <w:szCs w:val="21"/>
    </w:rPr>
  </w:style>
  <w:style w:type="character" w:customStyle="1" w:styleId="14">
    <w:name w:val="占位符文本1"/>
    <w:uiPriority w:val="99"/>
    <w:semiHidden/>
    <w:qFormat/>
    <w:rsid w:val="00800EF3"/>
    <w:rPr>
      <w:color w:val="808080"/>
    </w:rPr>
  </w:style>
  <w:style w:type="paragraph" w:styleId="31">
    <w:name w:val="toc 3"/>
    <w:basedOn w:val="a"/>
    <w:next w:val="a"/>
    <w:autoRedefine/>
    <w:uiPriority w:val="39"/>
    <w:qFormat/>
    <w:rsid w:val="00800EF3"/>
    <w:pPr>
      <w:spacing w:line="360" w:lineRule="auto"/>
      <w:ind w:leftChars="400" w:left="840"/>
    </w:pPr>
    <w:rPr>
      <w:szCs w:val="21"/>
    </w:rPr>
  </w:style>
  <w:style w:type="paragraph" w:styleId="afff1">
    <w:name w:val="annotation subject"/>
    <w:basedOn w:val="af5"/>
    <w:next w:val="af5"/>
    <w:link w:val="Char24"/>
    <w:uiPriority w:val="99"/>
    <w:unhideWhenUsed/>
    <w:qFormat/>
    <w:rsid w:val="00800EF3"/>
    <w:rPr>
      <w:b/>
      <w:bCs/>
    </w:rPr>
  </w:style>
  <w:style w:type="character" w:customStyle="1" w:styleId="Char24">
    <w:name w:val="批注主题 Char2"/>
    <w:link w:val="afff1"/>
    <w:uiPriority w:val="99"/>
    <w:qFormat/>
    <w:rsid w:val="00800EF3"/>
    <w:rPr>
      <w:rFonts w:ascii="Times New Roman" w:hAnsi="Times New Roman"/>
      <w:b/>
      <w:bCs/>
      <w:kern w:val="2"/>
      <w:sz w:val="21"/>
      <w:szCs w:val="21"/>
    </w:rPr>
  </w:style>
  <w:style w:type="character" w:styleId="afff2">
    <w:name w:val="Placeholder Text"/>
    <w:uiPriority w:val="99"/>
    <w:semiHidden/>
    <w:rsid w:val="00800EF3"/>
    <w:rPr>
      <w:color w:val="808080"/>
    </w:rPr>
  </w:style>
  <w:style w:type="paragraph" w:styleId="afff3">
    <w:name w:val="Subtitle"/>
    <w:basedOn w:val="a"/>
    <w:next w:val="a"/>
    <w:link w:val="Char7"/>
    <w:qFormat/>
    <w:rsid w:val="00800EF3"/>
    <w:pPr>
      <w:spacing w:beforeLines="100" w:afterLines="100" w:line="360" w:lineRule="auto"/>
      <w:jc w:val="center"/>
      <w:outlineLvl w:val="1"/>
    </w:pPr>
    <w:rPr>
      <w:rFonts w:ascii="Cambria" w:eastAsia="黑体" w:hAnsi="Cambria"/>
      <w:b/>
      <w:bCs/>
      <w:kern w:val="28"/>
      <w:szCs w:val="32"/>
    </w:rPr>
  </w:style>
  <w:style w:type="character" w:customStyle="1" w:styleId="Char7">
    <w:name w:val="副标题 Char"/>
    <w:link w:val="afff3"/>
    <w:rsid w:val="00800EF3"/>
    <w:rPr>
      <w:rFonts w:ascii="Cambria" w:eastAsia="黑体" w:hAnsi="Cambria"/>
      <w:b/>
      <w:bCs/>
      <w:kern w:val="28"/>
      <w:sz w:val="21"/>
      <w:szCs w:val="32"/>
    </w:rPr>
  </w:style>
  <w:style w:type="character" w:customStyle="1" w:styleId="fontstyle01">
    <w:name w:val="fontstyle01"/>
    <w:rsid w:val="00800EF3"/>
    <w:rPr>
      <w:rFonts w:ascii="宋体" w:eastAsia="宋体" w:hAnsi="宋体" w:hint="eastAsia"/>
      <w:b w:val="0"/>
      <w:bCs w:val="0"/>
      <w:i w:val="0"/>
      <w:iCs w:val="0"/>
      <w:color w:val="000000"/>
      <w:sz w:val="22"/>
      <w:szCs w:val="22"/>
    </w:rPr>
  </w:style>
  <w:style w:type="paragraph" w:styleId="afff4">
    <w:name w:val="Revision"/>
    <w:hidden/>
    <w:uiPriority w:val="99"/>
    <w:semiHidden/>
    <w:rsid w:val="00800EF3"/>
    <w:rPr>
      <w:rFonts w:ascii="Times New Roman" w:hAnsi="Times New Roman"/>
      <w:kern w:val="2"/>
      <w:sz w:val="21"/>
      <w:szCs w:val="21"/>
    </w:rPr>
  </w:style>
  <w:style w:type="paragraph" w:styleId="15">
    <w:name w:val="toc 1"/>
    <w:basedOn w:val="a"/>
    <w:next w:val="a"/>
    <w:autoRedefine/>
    <w:uiPriority w:val="39"/>
    <w:qFormat/>
    <w:rsid w:val="009B7D9F"/>
    <w:pPr>
      <w:tabs>
        <w:tab w:val="right" w:leader="dot" w:pos="9204"/>
      </w:tabs>
      <w:spacing w:line="240" w:lineRule="exact"/>
      <w:ind w:firstLine="480"/>
      <w:jc w:val="center"/>
    </w:pPr>
    <w:rPr>
      <w:sz w:val="24"/>
    </w:rPr>
  </w:style>
  <w:style w:type="paragraph" w:customStyle="1" w:styleId="22">
    <w:name w:val="标题2"/>
    <w:basedOn w:val="a"/>
    <w:link w:val="2Char"/>
    <w:qFormat/>
    <w:rsid w:val="00A85422"/>
    <w:pPr>
      <w:autoSpaceDE w:val="0"/>
      <w:autoSpaceDN w:val="0"/>
      <w:spacing w:before="160" w:after="160" w:line="360" w:lineRule="auto"/>
      <w:ind w:left="2410" w:hanging="567"/>
      <w:textAlignment w:val="bottom"/>
    </w:pPr>
    <w:rPr>
      <w:rFonts w:eastAsia="黑体" w:hAnsi="黑体"/>
      <w:color w:val="000000"/>
      <w:sz w:val="24"/>
      <w:lang w:val="x-none" w:eastAsia="x-none"/>
    </w:rPr>
  </w:style>
  <w:style w:type="paragraph" w:customStyle="1" w:styleId="32">
    <w:name w:val="标题3"/>
    <w:basedOn w:val="a"/>
    <w:link w:val="3Char"/>
    <w:qFormat/>
    <w:rsid w:val="00A85422"/>
    <w:pPr>
      <w:keepNext/>
      <w:autoSpaceDE w:val="0"/>
      <w:autoSpaceDN w:val="0"/>
      <w:adjustRightInd w:val="0"/>
      <w:spacing w:before="140" w:after="140" w:line="360" w:lineRule="auto"/>
      <w:ind w:left="851" w:hanging="709"/>
      <w:textAlignment w:val="bottom"/>
      <w:outlineLvl w:val="2"/>
    </w:pPr>
    <w:rPr>
      <w:kern w:val="0"/>
      <w:sz w:val="24"/>
      <w:lang w:val="x-none" w:eastAsia="x-none"/>
    </w:rPr>
  </w:style>
  <w:style w:type="paragraph" w:customStyle="1" w:styleId="p0">
    <w:name w:val="p0"/>
    <w:basedOn w:val="a"/>
    <w:qFormat/>
    <w:rsid w:val="0082177C"/>
    <w:rPr>
      <w:rFonts w:ascii="Calibri" w:hAnsi="Calibri"/>
      <w:kern w:val="0"/>
      <w:szCs w:val="21"/>
    </w:rPr>
  </w:style>
  <w:style w:type="character" w:customStyle="1" w:styleId="2Char">
    <w:name w:val="标题2 Char"/>
    <w:link w:val="22"/>
    <w:qFormat/>
    <w:rsid w:val="0082177C"/>
    <w:rPr>
      <w:rFonts w:ascii="Times New Roman" w:eastAsia="黑体" w:hAnsi="黑体"/>
      <w:color w:val="000000"/>
      <w:kern w:val="2"/>
      <w:sz w:val="24"/>
      <w:szCs w:val="24"/>
      <w:lang w:val="x-none" w:eastAsia="x-none"/>
    </w:rPr>
  </w:style>
  <w:style w:type="character" w:customStyle="1" w:styleId="3Char">
    <w:name w:val="标题3 Char"/>
    <w:link w:val="32"/>
    <w:qFormat/>
    <w:rsid w:val="0082177C"/>
    <w:rPr>
      <w:rFonts w:ascii="Times New Roman" w:hAnsi="Times New Roman"/>
      <w:sz w:val="24"/>
      <w:szCs w:val="24"/>
      <w:lang w:val="x-none" w:eastAsia="x-none"/>
    </w:rPr>
  </w:style>
  <w:style w:type="paragraph" w:customStyle="1" w:styleId="TOC1">
    <w:name w:val="TOC 标题1"/>
    <w:basedOn w:val="10"/>
    <w:next w:val="a"/>
    <w:uiPriority w:val="39"/>
    <w:qFormat/>
    <w:rsid w:val="0082177C"/>
    <w:pPr>
      <w:keepNext w:val="0"/>
      <w:keepLines w:val="0"/>
      <w:numPr>
        <w:numId w:val="0"/>
      </w:numPr>
      <w:adjustRightInd w:val="0"/>
      <w:spacing w:beforeLines="0" w:before="480" w:afterLines="0" w:after="0" w:line="276" w:lineRule="auto"/>
      <w:textAlignment w:val="baseline"/>
      <w:outlineLvl w:val="9"/>
    </w:pPr>
    <w:rPr>
      <w:rFonts w:ascii="Cambria" w:eastAsia="宋体" w:hAnsi="Cambria" w:cs="Times New Roman"/>
      <w:b/>
      <w:color w:val="365F91"/>
      <w:kern w:val="0"/>
      <w:sz w:val="28"/>
      <w:szCs w:val="28"/>
      <w:lang w:val="x-none" w:eastAsia="x-none"/>
    </w:rPr>
  </w:style>
  <w:style w:type="paragraph" w:customStyle="1" w:styleId="16">
    <w:name w:val="样式1"/>
    <w:basedOn w:val="23"/>
    <w:qFormat/>
    <w:rsid w:val="0011622B"/>
    <w:pPr>
      <w:autoSpaceDE w:val="0"/>
      <w:autoSpaceDN w:val="0"/>
      <w:adjustRightInd w:val="0"/>
      <w:spacing w:after="0" w:line="360" w:lineRule="exact"/>
      <w:ind w:firstLineChars="0" w:firstLine="0"/>
      <w:jc w:val="center"/>
      <w:textAlignment w:val="bottom"/>
    </w:pPr>
    <w:rPr>
      <w:bCs/>
      <w:kern w:val="0"/>
      <w:szCs w:val="20"/>
      <w:lang w:val="x-none" w:eastAsia="x-none"/>
    </w:rPr>
  </w:style>
  <w:style w:type="paragraph" w:customStyle="1" w:styleId="40">
    <w:name w:val="标题4"/>
    <w:basedOn w:val="4"/>
    <w:qFormat/>
    <w:rsid w:val="0082177C"/>
    <w:pPr>
      <w:numPr>
        <w:ilvl w:val="0"/>
        <w:numId w:val="0"/>
      </w:numPr>
      <w:adjustRightInd w:val="0"/>
      <w:spacing w:beforeLines="0" w:before="0" w:afterLines="0" w:after="0" w:line="360" w:lineRule="auto"/>
      <w:ind w:left="1984" w:hanging="708"/>
      <w:textAlignment w:val="baseline"/>
    </w:pPr>
    <w:rPr>
      <w:rFonts w:ascii="Times New Roman" w:eastAsia="宋体" w:hAnsi="宋体" w:cs="Times New Roman"/>
      <w:kern w:val="0"/>
      <w:lang w:val="x-none" w:eastAsia="x-none"/>
    </w:rPr>
  </w:style>
  <w:style w:type="paragraph" w:styleId="afff5">
    <w:name w:val="List Paragraph"/>
    <w:basedOn w:val="a"/>
    <w:uiPriority w:val="99"/>
    <w:qFormat/>
    <w:rsid w:val="0082177C"/>
    <w:pPr>
      <w:ind w:firstLine="420"/>
    </w:pPr>
    <w:rPr>
      <w:rFonts w:ascii="Calibri" w:hAnsi="Calibri"/>
      <w:szCs w:val="22"/>
    </w:rPr>
  </w:style>
  <w:style w:type="paragraph" w:styleId="23">
    <w:name w:val="Body Text 2"/>
    <w:basedOn w:val="a"/>
    <w:link w:val="2Char0"/>
    <w:rsid w:val="0011622B"/>
    <w:pPr>
      <w:spacing w:after="120" w:line="480" w:lineRule="auto"/>
    </w:pPr>
  </w:style>
  <w:style w:type="character" w:customStyle="1" w:styleId="2Char0">
    <w:name w:val="正文文本 2 Char"/>
    <w:basedOn w:val="a0"/>
    <w:link w:val="23"/>
    <w:rsid w:val="0011622B"/>
    <w:rPr>
      <w:rFonts w:ascii="Times New Roman" w:hAnsi="Times New Roman"/>
      <w:kern w:val="2"/>
      <w:sz w:val="21"/>
      <w:szCs w:val="24"/>
    </w:rPr>
  </w:style>
  <w:style w:type="character" w:customStyle="1" w:styleId="1Char1">
    <w:name w:val="标题 1 Char1"/>
    <w:basedOn w:val="a0"/>
    <w:uiPriority w:val="9"/>
    <w:rsid w:val="00386C5A"/>
    <w:rPr>
      <w:rFonts w:ascii="Times New Roman" w:eastAsia="黑体" w:hAnsi="黑体" w:cs="Times New Roman"/>
      <w:bCs/>
      <w:kern w:val="44"/>
      <w:sz w:val="28"/>
      <w:szCs w:val="28"/>
    </w:rPr>
  </w:style>
  <w:style w:type="character" w:customStyle="1" w:styleId="2Char1">
    <w:name w:val="标题 2 Char1"/>
    <w:basedOn w:val="a0"/>
    <w:uiPriority w:val="9"/>
    <w:rsid w:val="00386C5A"/>
    <w:rPr>
      <w:rFonts w:ascii="Times New Roman" w:eastAsia="黑体" w:hAnsi="黑体"/>
      <w:bCs/>
      <w:kern w:val="2"/>
      <w:sz w:val="24"/>
      <w:szCs w:val="24"/>
    </w:rPr>
  </w:style>
  <w:style w:type="character" w:customStyle="1" w:styleId="3Char1">
    <w:name w:val="标题 3 Char1"/>
    <w:basedOn w:val="a0"/>
    <w:uiPriority w:val="9"/>
    <w:rsid w:val="00386C5A"/>
    <w:rPr>
      <w:rFonts w:ascii="Times New Roman" w:eastAsia="黑体" w:hAnsi="黑体"/>
      <w:bCs/>
      <w:kern w:val="2"/>
      <w:sz w:val="21"/>
      <w:szCs w:val="21"/>
    </w:rPr>
  </w:style>
  <w:style w:type="character" w:customStyle="1" w:styleId="4Char1">
    <w:name w:val="标题 4 Char1"/>
    <w:basedOn w:val="a0"/>
    <w:uiPriority w:val="9"/>
    <w:rsid w:val="00386C5A"/>
    <w:rPr>
      <w:rFonts w:ascii="Cambria" w:eastAsia="宋体" w:hAnsi="Cambria" w:cs="Times New Roman"/>
      <w:b/>
      <w:bCs/>
      <w:sz w:val="28"/>
      <w:szCs w:val="28"/>
    </w:rPr>
  </w:style>
  <w:style w:type="character" w:customStyle="1" w:styleId="5Char1">
    <w:name w:val="标题 5 Char1"/>
    <w:basedOn w:val="a0"/>
    <w:uiPriority w:val="9"/>
    <w:rsid w:val="00386C5A"/>
    <w:rPr>
      <w:b/>
      <w:bCs/>
      <w:sz w:val="28"/>
      <w:szCs w:val="28"/>
    </w:rPr>
  </w:style>
  <w:style w:type="character" w:customStyle="1" w:styleId="6Char1">
    <w:name w:val="标题 6 Char1"/>
    <w:basedOn w:val="a0"/>
    <w:uiPriority w:val="9"/>
    <w:rsid w:val="00386C5A"/>
    <w:rPr>
      <w:rFonts w:ascii="Cambria" w:eastAsia="宋体" w:hAnsi="Cambria" w:cs="Times New Roman"/>
      <w:b/>
      <w:bCs/>
      <w:sz w:val="24"/>
      <w:szCs w:val="24"/>
    </w:rPr>
  </w:style>
  <w:style w:type="character" w:customStyle="1" w:styleId="7Char1">
    <w:name w:val="标题 7 Char1"/>
    <w:basedOn w:val="a0"/>
    <w:uiPriority w:val="9"/>
    <w:rsid w:val="00386C5A"/>
    <w:rPr>
      <w:b/>
      <w:bCs/>
      <w:sz w:val="24"/>
      <w:szCs w:val="24"/>
    </w:rPr>
  </w:style>
  <w:style w:type="character" w:customStyle="1" w:styleId="8Char1">
    <w:name w:val="标题 8 Char1"/>
    <w:basedOn w:val="a0"/>
    <w:uiPriority w:val="9"/>
    <w:rsid w:val="00386C5A"/>
    <w:rPr>
      <w:rFonts w:ascii="Cambria" w:eastAsia="宋体" w:hAnsi="Cambria" w:cs="Times New Roman"/>
      <w:sz w:val="24"/>
      <w:szCs w:val="24"/>
    </w:rPr>
  </w:style>
  <w:style w:type="character" w:customStyle="1" w:styleId="9Char1">
    <w:name w:val="标题 9 Char1"/>
    <w:basedOn w:val="a0"/>
    <w:uiPriority w:val="9"/>
    <w:rsid w:val="00386C5A"/>
    <w:rPr>
      <w:rFonts w:ascii="Cambria" w:eastAsia="宋体" w:hAnsi="Cambria" w:cs="Times New Roman"/>
      <w:szCs w:val="21"/>
    </w:rPr>
  </w:style>
  <w:style w:type="character" w:customStyle="1" w:styleId="Char11">
    <w:name w:val="页眉 Char1"/>
    <w:basedOn w:val="a0"/>
    <w:uiPriority w:val="99"/>
    <w:rsid w:val="00386C5A"/>
    <w:rPr>
      <w:sz w:val="18"/>
      <w:szCs w:val="18"/>
    </w:rPr>
  </w:style>
  <w:style w:type="character" w:customStyle="1" w:styleId="Char12">
    <w:name w:val="文档结构图 Char1"/>
    <w:basedOn w:val="a0"/>
    <w:uiPriority w:val="99"/>
    <w:qFormat/>
    <w:rsid w:val="00386C5A"/>
    <w:rPr>
      <w:rFonts w:ascii="宋体"/>
      <w:kern w:val="2"/>
      <w:sz w:val="18"/>
      <w:szCs w:val="18"/>
    </w:rPr>
  </w:style>
  <w:style w:type="character" w:customStyle="1" w:styleId="Char13">
    <w:name w:val="批注文字 Char1"/>
    <w:basedOn w:val="a0"/>
    <w:uiPriority w:val="99"/>
    <w:rsid w:val="00386C5A"/>
    <w:rPr>
      <w:kern w:val="2"/>
      <w:sz w:val="21"/>
      <w:szCs w:val="22"/>
    </w:rPr>
  </w:style>
  <w:style w:type="character" w:customStyle="1" w:styleId="Char14">
    <w:name w:val="批注主题 Char1"/>
    <w:basedOn w:val="Char13"/>
    <w:uiPriority w:val="99"/>
    <w:rsid w:val="00386C5A"/>
    <w:rPr>
      <w:b/>
      <w:bCs/>
      <w:kern w:val="2"/>
      <w:sz w:val="21"/>
      <w:szCs w:val="22"/>
    </w:rPr>
  </w:style>
  <w:style w:type="character" w:customStyle="1" w:styleId="Char15">
    <w:name w:val="批注框文本 Char1"/>
    <w:basedOn w:val="a0"/>
    <w:uiPriority w:val="99"/>
    <w:rsid w:val="00386C5A"/>
    <w:rPr>
      <w:kern w:val="2"/>
      <w:sz w:val="18"/>
      <w:szCs w:val="18"/>
    </w:rPr>
  </w:style>
  <w:style w:type="paragraph" w:customStyle="1" w:styleId="font5">
    <w:name w:val="font5"/>
    <w:basedOn w:val="a"/>
    <w:rsid w:val="00386C5A"/>
    <w:pPr>
      <w:spacing w:before="100" w:beforeAutospacing="1" w:after="100" w:afterAutospacing="1" w:line="240" w:lineRule="auto"/>
      <w:ind w:firstLineChars="0" w:firstLine="0"/>
    </w:pPr>
    <w:rPr>
      <w:rFonts w:ascii="宋体" w:hAnsi="宋体" w:cs="宋体"/>
      <w:kern w:val="0"/>
      <w:sz w:val="18"/>
      <w:szCs w:val="18"/>
    </w:rPr>
  </w:style>
  <w:style w:type="paragraph" w:customStyle="1" w:styleId="font6">
    <w:name w:val="font6"/>
    <w:basedOn w:val="a"/>
    <w:rsid w:val="00386C5A"/>
    <w:pPr>
      <w:spacing w:before="100" w:beforeAutospacing="1" w:after="100" w:afterAutospacing="1" w:line="240" w:lineRule="auto"/>
      <w:ind w:firstLineChars="0" w:firstLine="0"/>
    </w:pPr>
    <w:rPr>
      <w:color w:val="000000"/>
      <w:kern w:val="0"/>
      <w:sz w:val="20"/>
      <w:szCs w:val="20"/>
    </w:rPr>
  </w:style>
  <w:style w:type="paragraph" w:customStyle="1" w:styleId="font7">
    <w:name w:val="font7"/>
    <w:basedOn w:val="a"/>
    <w:rsid w:val="00386C5A"/>
    <w:pPr>
      <w:spacing w:before="100" w:beforeAutospacing="1" w:after="100" w:afterAutospacing="1" w:line="240" w:lineRule="auto"/>
      <w:ind w:firstLineChars="0" w:firstLine="0"/>
    </w:pPr>
    <w:rPr>
      <w:rFonts w:ascii="宋体" w:hAnsi="宋体" w:cs="宋体"/>
      <w:color w:val="000000"/>
      <w:kern w:val="0"/>
      <w:sz w:val="20"/>
      <w:szCs w:val="20"/>
    </w:rPr>
  </w:style>
  <w:style w:type="paragraph" w:customStyle="1" w:styleId="font8">
    <w:name w:val="font8"/>
    <w:basedOn w:val="a"/>
    <w:rsid w:val="00386C5A"/>
    <w:pPr>
      <w:spacing w:before="100" w:beforeAutospacing="1" w:after="100" w:afterAutospacing="1" w:line="240" w:lineRule="auto"/>
      <w:ind w:firstLineChars="0" w:firstLine="0"/>
    </w:pPr>
    <w:rPr>
      <w:rFonts w:ascii="宋体" w:hAnsi="宋体" w:cs="宋体"/>
      <w:color w:val="000000"/>
      <w:kern w:val="0"/>
      <w:sz w:val="20"/>
      <w:szCs w:val="20"/>
    </w:rPr>
  </w:style>
  <w:style w:type="paragraph" w:customStyle="1" w:styleId="xl65">
    <w:name w:val="xl65"/>
    <w:basedOn w:val="a"/>
    <w:rsid w:val="00386C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kern w:val="0"/>
      <w:sz w:val="18"/>
      <w:szCs w:val="18"/>
    </w:rPr>
  </w:style>
  <w:style w:type="paragraph" w:customStyle="1" w:styleId="xl66">
    <w:name w:val="xl66"/>
    <w:basedOn w:val="a"/>
    <w:rsid w:val="00386C5A"/>
    <w:pPr>
      <w:pBdr>
        <w:left w:val="single" w:sz="4" w:space="0" w:color="auto"/>
        <w:right w:val="single" w:sz="4" w:space="0" w:color="auto"/>
      </w:pBdr>
      <w:spacing w:before="100" w:beforeAutospacing="1" w:after="100" w:afterAutospacing="1" w:line="240" w:lineRule="auto"/>
      <w:ind w:firstLineChars="0" w:firstLine="0"/>
      <w:jc w:val="center"/>
      <w:textAlignment w:val="center"/>
    </w:pPr>
    <w:rPr>
      <w:kern w:val="0"/>
      <w:sz w:val="20"/>
      <w:szCs w:val="20"/>
    </w:rPr>
  </w:style>
  <w:style w:type="paragraph" w:customStyle="1" w:styleId="xl67">
    <w:name w:val="xl67"/>
    <w:basedOn w:val="a"/>
    <w:rsid w:val="00386C5A"/>
    <w:pPr>
      <w:spacing w:before="100" w:beforeAutospacing="1" w:after="100" w:afterAutospacing="1" w:line="240" w:lineRule="auto"/>
      <w:ind w:firstLineChars="0" w:firstLine="0"/>
      <w:jc w:val="center"/>
    </w:pPr>
    <w:rPr>
      <w:kern w:val="0"/>
      <w:sz w:val="20"/>
      <w:szCs w:val="20"/>
    </w:rPr>
  </w:style>
  <w:style w:type="paragraph" w:customStyle="1" w:styleId="xl68">
    <w:name w:val="xl68"/>
    <w:basedOn w:val="a"/>
    <w:rsid w:val="00386C5A"/>
    <w:pPr>
      <w:pBdr>
        <w:top w:val="single" w:sz="4" w:space="0" w:color="auto"/>
        <w:left w:val="single" w:sz="4" w:space="0" w:color="auto"/>
        <w:bottom w:val="single" w:sz="4" w:space="0" w:color="auto"/>
      </w:pBdr>
      <w:spacing w:before="100" w:beforeAutospacing="1" w:after="100" w:afterAutospacing="1" w:line="240" w:lineRule="auto"/>
      <w:ind w:firstLineChars="0" w:firstLine="0"/>
      <w:jc w:val="center"/>
    </w:pPr>
    <w:rPr>
      <w:kern w:val="0"/>
      <w:sz w:val="20"/>
      <w:szCs w:val="20"/>
    </w:rPr>
  </w:style>
  <w:style w:type="paragraph" w:customStyle="1" w:styleId="xl69">
    <w:name w:val="xl69"/>
    <w:basedOn w:val="a"/>
    <w:rsid w:val="00386C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kern w:val="0"/>
      <w:sz w:val="20"/>
      <w:szCs w:val="20"/>
    </w:rPr>
  </w:style>
  <w:style w:type="paragraph" w:customStyle="1" w:styleId="xl70">
    <w:name w:val="xl70"/>
    <w:basedOn w:val="a"/>
    <w:rsid w:val="00386C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20"/>
      <w:szCs w:val="20"/>
    </w:rPr>
  </w:style>
  <w:style w:type="paragraph" w:customStyle="1" w:styleId="xl71">
    <w:name w:val="xl71"/>
    <w:basedOn w:val="a"/>
    <w:rsid w:val="00386C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20"/>
      <w:szCs w:val="20"/>
    </w:rPr>
  </w:style>
  <w:style w:type="paragraph" w:customStyle="1" w:styleId="xl72">
    <w:name w:val="xl72"/>
    <w:basedOn w:val="a"/>
    <w:rsid w:val="00386C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color w:val="000000"/>
      <w:kern w:val="0"/>
      <w:sz w:val="20"/>
      <w:szCs w:val="20"/>
    </w:rPr>
  </w:style>
  <w:style w:type="paragraph" w:customStyle="1" w:styleId="xl73">
    <w:name w:val="xl73"/>
    <w:basedOn w:val="a"/>
    <w:rsid w:val="00386C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20"/>
      <w:szCs w:val="20"/>
    </w:rPr>
  </w:style>
  <w:style w:type="paragraph" w:customStyle="1" w:styleId="xl74">
    <w:name w:val="xl74"/>
    <w:basedOn w:val="a"/>
    <w:rsid w:val="00386C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color w:val="000000"/>
      <w:kern w:val="0"/>
      <w:sz w:val="20"/>
      <w:szCs w:val="20"/>
    </w:rPr>
  </w:style>
  <w:style w:type="paragraph" w:customStyle="1" w:styleId="xl75">
    <w:name w:val="xl75"/>
    <w:basedOn w:val="a"/>
    <w:rsid w:val="00386C5A"/>
    <w:pPr>
      <w:spacing w:before="100" w:beforeAutospacing="1" w:after="100" w:afterAutospacing="1" w:line="240" w:lineRule="auto"/>
      <w:ind w:firstLineChars="0" w:firstLine="0"/>
      <w:jc w:val="center"/>
    </w:pPr>
    <w:rPr>
      <w:kern w:val="0"/>
      <w:sz w:val="20"/>
      <w:szCs w:val="20"/>
    </w:rPr>
  </w:style>
  <w:style w:type="paragraph" w:customStyle="1" w:styleId="xl76">
    <w:name w:val="xl76"/>
    <w:basedOn w:val="a"/>
    <w:rsid w:val="00386C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20"/>
      <w:szCs w:val="20"/>
    </w:rPr>
  </w:style>
  <w:style w:type="paragraph" w:customStyle="1" w:styleId="xl77">
    <w:name w:val="xl77"/>
    <w:basedOn w:val="a"/>
    <w:rsid w:val="00386C5A"/>
    <w:pPr>
      <w:pBdr>
        <w:top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20"/>
      <w:szCs w:val="20"/>
    </w:rPr>
  </w:style>
  <w:style w:type="paragraph" w:customStyle="1" w:styleId="xl78">
    <w:name w:val="xl78"/>
    <w:basedOn w:val="a"/>
    <w:rsid w:val="00386C5A"/>
    <w:pPr>
      <w:pBdr>
        <w:top w:val="single" w:sz="8" w:space="0" w:color="auto"/>
        <w:bottom w:val="single" w:sz="8" w:space="0" w:color="auto"/>
        <w:right w:val="single" w:sz="8" w:space="0" w:color="auto"/>
      </w:pBdr>
      <w:spacing w:before="100" w:beforeAutospacing="1" w:after="100" w:afterAutospacing="1" w:line="240" w:lineRule="auto"/>
      <w:ind w:firstLineChars="0" w:firstLine="0"/>
      <w:jc w:val="center"/>
      <w:textAlignment w:val="center"/>
    </w:pPr>
    <w:rPr>
      <w:rFonts w:ascii="Arial" w:hAnsi="Arial" w:cs="Arial"/>
      <w:kern w:val="0"/>
      <w:sz w:val="18"/>
      <w:szCs w:val="18"/>
    </w:rPr>
  </w:style>
  <w:style w:type="paragraph" w:customStyle="1" w:styleId="xl79">
    <w:name w:val="xl79"/>
    <w:basedOn w:val="a"/>
    <w:rsid w:val="00386C5A"/>
    <w:pPr>
      <w:spacing w:before="100" w:beforeAutospacing="1" w:after="100" w:afterAutospacing="1" w:line="240" w:lineRule="auto"/>
      <w:ind w:firstLineChars="0" w:firstLine="0"/>
      <w:jc w:val="center"/>
    </w:pPr>
    <w:rPr>
      <w:kern w:val="0"/>
      <w:sz w:val="20"/>
      <w:szCs w:val="20"/>
    </w:rPr>
  </w:style>
  <w:style w:type="paragraph" w:customStyle="1" w:styleId="xl80">
    <w:name w:val="xl80"/>
    <w:basedOn w:val="a"/>
    <w:rsid w:val="00386C5A"/>
    <w:pPr>
      <w:pBdr>
        <w:top w:val="single" w:sz="4" w:space="0" w:color="auto"/>
        <w:left w:val="single" w:sz="4" w:space="0" w:color="auto"/>
        <w:right w:val="single" w:sz="4" w:space="0" w:color="auto"/>
      </w:pBdr>
      <w:spacing w:before="100" w:beforeAutospacing="1" w:after="100" w:afterAutospacing="1" w:line="240" w:lineRule="auto"/>
      <w:ind w:firstLineChars="0" w:firstLine="0"/>
      <w:jc w:val="center"/>
      <w:textAlignment w:val="center"/>
    </w:pPr>
    <w:rPr>
      <w:kern w:val="0"/>
      <w:sz w:val="20"/>
      <w:szCs w:val="20"/>
    </w:rPr>
  </w:style>
  <w:style w:type="paragraph" w:customStyle="1" w:styleId="xl81">
    <w:name w:val="xl81"/>
    <w:basedOn w:val="a"/>
    <w:rsid w:val="00386C5A"/>
    <w:pPr>
      <w:pBdr>
        <w:left w:val="single" w:sz="4" w:space="0" w:color="auto"/>
        <w:right w:val="single" w:sz="4" w:space="0" w:color="auto"/>
      </w:pBdr>
      <w:spacing w:before="100" w:beforeAutospacing="1" w:after="100" w:afterAutospacing="1" w:line="240" w:lineRule="auto"/>
      <w:ind w:firstLineChars="0" w:firstLine="0"/>
      <w:jc w:val="center"/>
      <w:textAlignment w:val="center"/>
    </w:pPr>
    <w:rPr>
      <w:kern w:val="0"/>
      <w:sz w:val="20"/>
      <w:szCs w:val="20"/>
    </w:rPr>
  </w:style>
  <w:style w:type="paragraph" w:customStyle="1" w:styleId="xl82">
    <w:name w:val="xl82"/>
    <w:basedOn w:val="a"/>
    <w:rsid w:val="00386C5A"/>
    <w:pPr>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kern w:val="0"/>
      <w:sz w:val="20"/>
      <w:szCs w:val="20"/>
    </w:rPr>
  </w:style>
  <w:style w:type="paragraph" w:customStyle="1" w:styleId="xl83">
    <w:name w:val="xl83"/>
    <w:basedOn w:val="a"/>
    <w:rsid w:val="00386C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kern w:val="0"/>
      <w:sz w:val="20"/>
      <w:szCs w:val="20"/>
    </w:rPr>
  </w:style>
  <w:style w:type="paragraph" w:customStyle="1" w:styleId="xl84">
    <w:name w:val="xl84"/>
    <w:basedOn w:val="a"/>
    <w:rsid w:val="00386C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kern w:val="0"/>
      <w:sz w:val="20"/>
      <w:szCs w:val="20"/>
    </w:rPr>
  </w:style>
  <w:style w:type="paragraph" w:customStyle="1" w:styleId="xl85">
    <w:name w:val="xl85"/>
    <w:basedOn w:val="a"/>
    <w:rsid w:val="00386C5A"/>
    <w:pPr>
      <w:pBdr>
        <w:top w:val="single" w:sz="4" w:space="0" w:color="auto"/>
        <w:bottom w:val="single" w:sz="4" w:space="0" w:color="auto"/>
      </w:pBdr>
      <w:spacing w:before="100" w:beforeAutospacing="1" w:after="100" w:afterAutospacing="1" w:line="240" w:lineRule="auto"/>
      <w:ind w:firstLineChars="0" w:firstLine="0"/>
      <w:jc w:val="center"/>
      <w:textAlignment w:val="center"/>
    </w:pPr>
    <w:rPr>
      <w:kern w:val="0"/>
      <w:sz w:val="20"/>
      <w:szCs w:val="20"/>
    </w:rPr>
  </w:style>
  <w:style w:type="paragraph" w:customStyle="1" w:styleId="xl86">
    <w:name w:val="xl86"/>
    <w:basedOn w:val="a"/>
    <w:rsid w:val="00386C5A"/>
    <w:pPr>
      <w:pBdr>
        <w:top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kern w:val="0"/>
      <w:sz w:val="20"/>
      <w:szCs w:val="20"/>
    </w:rPr>
  </w:style>
  <w:style w:type="paragraph" w:customStyle="1" w:styleId="xl87">
    <w:name w:val="xl87"/>
    <w:basedOn w:val="a"/>
    <w:rsid w:val="00386C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kern w:val="0"/>
      <w:sz w:val="20"/>
      <w:szCs w:val="20"/>
    </w:rPr>
  </w:style>
  <w:style w:type="paragraph" w:customStyle="1" w:styleId="xl88">
    <w:name w:val="xl88"/>
    <w:basedOn w:val="a"/>
    <w:rsid w:val="00386C5A"/>
    <w:pPr>
      <w:pBdr>
        <w:top w:val="single" w:sz="4" w:space="0" w:color="auto"/>
        <w:left w:val="single" w:sz="4" w:space="0" w:color="auto"/>
        <w:right w:val="single" w:sz="4" w:space="0" w:color="auto"/>
      </w:pBdr>
      <w:spacing w:before="100" w:beforeAutospacing="1" w:after="100" w:afterAutospacing="1" w:line="240" w:lineRule="auto"/>
      <w:ind w:firstLineChars="0" w:firstLine="0"/>
      <w:jc w:val="center"/>
      <w:textAlignment w:val="center"/>
    </w:pPr>
    <w:rPr>
      <w:kern w:val="0"/>
      <w:sz w:val="20"/>
      <w:szCs w:val="20"/>
    </w:rPr>
  </w:style>
  <w:style w:type="paragraph" w:customStyle="1" w:styleId="xl89">
    <w:name w:val="xl89"/>
    <w:basedOn w:val="a"/>
    <w:rsid w:val="00386C5A"/>
    <w:pPr>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kern w:val="0"/>
      <w:sz w:val="20"/>
      <w:szCs w:val="20"/>
    </w:rPr>
  </w:style>
  <w:style w:type="paragraph" w:customStyle="1" w:styleId="xl90">
    <w:name w:val="xl90"/>
    <w:basedOn w:val="a"/>
    <w:rsid w:val="00386C5A"/>
    <w:pPr>
      <w:pBdr>
        <w:top w:val="single" w:sz="4" w:space="0" w:color="auto"/>
        <w:left w:val="single" w:sz="4" w:space="0" w:color="auto"/>
        <w:right w:val="single" w:sz="4" w:space="0" w:color="auto"/>
      </w:pBdr>
      <w:spacing w:before="100" w:beforeAutospacing="1" w:after="100" w:afterAutospacing="1" w:line="240" w:lineRule="auto"/>
      <w:ind w:firstLineChars="0" w:firstLine="0"/>
      <w:jc w:val="center"/>
      <w:textAlignment w:val="center"/>
    </w:pPr>
    <w:rPr>
      <w:kern w:val="0"/>
      <w:sz w:val="20"/>
      <w:szCs w:val="20"/>
    </w:rPr>
  </w:style>
  <w:style w:type="paragraph" w:customStyle="1" w:styleId="xl91">
    <w:name w:val="xl91"/>
    <w:basedOn w:val="a"/>
    <w:rsid w:val="00386C5A"/>
    <w:pPr>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kern w:val="0"/>
      <w:sz w:val="20"/>
      <w:szCs w:val="20"/>
    </w:rPr>
  </w:style>
  <w:style w:type="paragraph" w:customStyle="1" w:styleId="xl92">
    <w:name w:val="xl92"/>
    <w:basedOn w:val="a"/>
    <w:rsid w:val="00386C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20"/>
      <w:szCs w:val="20"/>
    </w:rPr>
  </w:style>
  <w:style w:type="character" w:styleId="afff6">
    <w:name w:val="Strong"/>
    <w:basedOn w:val="a0"/>
    <w:uiPriority w:val="22"/>
    <w:qFormat/>
    <w:rsid w:val="00386C5A"/>
    <w:rPr>
      <w:b/>
      <w:bCs/>
    </w:rPr>
  </w:style>
  <w:style w:type="numbering" w:customStyle="1" w:styleId="17">
    <w:name w:val="无列表1"/>
    <w:next w:val="a2"/>
    <w:uiPriority w:val="99"/>
    <w:semiHidden/>
    <w:unhideWhenUsed/>
    <w:rsid w:val="00386C5A"/>
  </w:style>
  <w:style w:type="table" w:customStyle="1" w:styleId="18">
    <w:name w:val="网格型1"/>
    <w:basedOn w:val="a1"/>
    <w:next w:val="aff1"/>
    <w:uiPriority w:val="59"/>
    <w:rsid w:val="00386C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7">
    <w:name w:val="非正文页标题"/>
    <w:basedOn w:val="a"/>
    <w:next w:val="a"/>
    <w:link w:val="afff8"/>
    <w:qFormat/>
    <w:rsid w:val="008D1A77"/>
    <w:pPr>
      <w:widowControl w:val="0"/>
      <w:spacing w:beforeLines="50" w:afterLines="150"/>
      <w:ind w:firstLineChars="0" w:firstLine="0"/>
      <w:jc w:val="center"/>
      <w:outlineLvl w:val="0"/>
    </w:pPr>
    <w:rPr>
      <w:rFonts w:asciiTheme="minorEastAsia" w:eastAsia="Times New Roman" w:hAnsiTheme="minorEastAsia"/>
      <w:b/>
      <w:color w:val="000000" w:themeColor="text1"/>
      <w:sz w:val="36"/>
      <w:szCs w:val="36"/>
    </w:rPr>
  </w:style>
  <w:style w:type="character" w:customStyle="1" w:styleId="afff8">
    <w:name w:val="非正文页标题 字符"/>
    <w:basedOn w:val="a0"/>
    <w:link w:val="afff7"/>
    <w:qFormat/>
    <w:rsid w:val="008D1A77"/>
    <w:rPr>
      <w:rFonts w:asciiTheme="minorEastAsia" w:eastAsia="Times New Roman" w:hAnsiTheme="minorEastAsia"/>
      <w:b/>
      <w:color w:val="000000" w:themeColor="text1"/>
      <w:kern w:val="2"/>
      <w:sz w:val="36"/>
      <w:szCs w:val="36"/>
    </w:rPr>
  </w:style>
  <w:style w:type="character" w:customStyle="1" w:styleId="41">
    <w:name w:val="标题 4 字符"/>
    <w:basedOn w:val="a0"/>
    <w:uiPriority w:val="9"/>
    <w:rsid w:val="008D1A77"/>
    <w:rPr>
      <w:rFonts w:asciiTheme="majorHAnsi" w:eastAsiaTheme="majorEastAsia" w:hAnsiTheme="majorHAnsi" w:cstheme="majorBidi"/>
      <w:b/>
      <w:bCs/>
      <w:sz w:val="28"/>
      <w:szCs w:val="28"/>
    </w:rPr>
  </w:style>
  <w:style w:type="character" w:customStyle="1" w:styleId="font01">
    <w:name w:val="font01"/>
    <w:basedOn w:val="a0"/>
    <w:rsid w:val="008D1A77"/>
    <w:rPr>
      <w:rFonts w:ascii="宋体" w:eastAsia="宋体" w:hAnsi="宋体" w:cs="宋体" w:hint="eastAsia"/>
      <w:color w:val="000000"/>
      <w:sz w:val="22"/>
      <w:szCs w:val="22"/>
      <w:u w:val="none"/>
    </w:rPr>
  </w:style>
  <w:style w:type="character" w:customStyle="1" w:styleId="font11">
    <w:name w:val="font11"/>
    <w:basedOn w:val="a0"/>
    <w:qFormat/>
    <w:rsid w:val="008D1A77"/>
    <w:rPr>
      <w:rFonts w:ascii="Times New Roman" w:hAnsi="Times New Roman" w:cs="Times New Roman" w:hint="default"/>
      <w:color w:val="000000"/>
      <w:sz w:val="22"/>
      <w:szCs w:val="22"/>
      <w:u w:val="none"/>
    </w:rPr>
  </w:style>
  <w:style w:type="character" w:customStyle="1" w:styleId="1Char">
    <w:name w:val="标题 1 Char"/>
    <w:basedOn w:val="a0"/>
    <w:uiPriority w:val="9"/>
    <w:rsid w:val="00DF3783"/>
    <w:rPr>
      <w:rFonts w:ascii="Times New Roman" w:eastAsia="黑体" w:hAnsi="黑体" w:cs="Times New Roman"/>
      <w:bCs/>
      <w:kern w:val="44"/>
      <w:sz w:val="28"/>
      <w:szCs w:val="28"/>
    </w:rPr>
  </w:style>
  <w:style w:type="character" w:customStyle="1" w:styleId="2Char3">
    <w:name w:val="标题 2 Char"/>
    <w:basedOn w:val="a0"/>
    <w:uiPriority w:val="9"/>
    <w:rsid w:val="00DF3783"/>
    <w:rPr>
      <w:rFonts w:ascii="Times New Roman" w:eastAsia="黑体" w:hAnsi="黑体"/>
      <w:bCs/>
      <w:kern w:val="2"/>
      <w:sz w:val="24"/>
      <w:szCs w:val="24"/>
    </w:rPr>
  </w:style>
  <w:style w:type="character" w:customStyle="1" w:styleId="3Char0">
    <w:name w:val="标题 3 Char"/>
    <w:basedOn w:val="a0"/>
    <w:uiPriority w:val="9"/>
    <w:rsid w:val="00DF3783"/>
    <w:rPr>
      <w:rFonts w:ascii="Times New Roman" w:eastAsia="黑体" w:hAnsi="黑体"/>
      <w:bCs/>
      <w:kern w:val="2"/>
      <w:sz w:val="21"/>
      <w:szCs w:val="21"/>
    </w:rPr>
  </w:style>
  <w:style w:type="character" w:customStyle="1" w:styleId="Char8">
    <w:name w:val="页眉 Char"/>
    <w:basedOn w:val="a0"/>
    <w:uiPriority w:val="99"/>
    <w:rsid w:val="00DF3783"/>
    <w:rPr>
      <w:sz w:val="18"/>
      <w:szCs w:val="18"/>
    </w:rPr>
  </w:style>
  <w:style w:type="character" w:customStyle="1" w:styleId="Char9">
    <w:name w:val="页脚 Char"/>
    <w:basedOn w:val="a0"/>
    <w:uiPriority w:val="99"/>
    <w:qFormat/>
    <w:rsid w:val="00DF3783"/>
    <w:rPr>
      <w:sz w:val="18"/>
      <w:szCs w:val="18"/>
    </w:rPr>
  </w:style>
  <w:style w:type="character" w:customStyle="1" w:styleId="4Char">
    <w:name w:val="标题 4 Char"/>
    <w:basedOn w:val="a0"/>
    <w:uiPriority w:val="9"/>
    <w:semiHidden/>
    <w:rsid w:val="00DF3783"/>
    <w:rPr>
      <w:rFonts w:ascii="Cambria" w:eastAsia="宋体" w:hAnsi="Cambria" w:cs="Times New Roman"/>
      <w:b/>
      <w:bCs/>
      <w:sz w:val="28"/>
      <w:szCs w:val="28"/>
    </w:rPr>
  </w:style>
  <w:style w:type="character" w:customStyle="1" w:styleId="5Char">
    <w:name w:val="标题 5 Char"/>
    <w:basedOn w:val="a0"/>
    <w:uiPriority w:val="9"/>
    <w:semiHidden/>
    <w:rsid w:val="00DF3783"/>
    <w:rPr>
      <w:b/>
      <w:bCs/>
      <w:sz w:val="28"/>
      <w:szCs w:val="28"/>
    </w:rPr>
  </w:style>
  <w:style w:type="character" w:customStyle="1" w:styleId="6Char">
    <w:name w:val="标题 6 Char"/>
    <w:basedOn w:val="a0"/>
    <w:uiPriority w:val="9"/>
    <w:semiHidden/>
    <w:rsid w:val="00DF3783"/>
    <w:rPr>
      <w:rFonts w:ascii="Cambria" w:eastAsia="宋体" w:hAnsi="Cambria" w:cs="Times New Roman"/>
      <w:b/>
      <w:bCs/>
      <w:sz w:val="24"/>
      <w:szCs w:val="24"/>
    </w:rPr>
  </w:style>
  <w:style w:type="character" w:customStyle="1" w:styleId="7Char">
    <w:name w:val="标题 7 Char"/>
    <w:basedOn w:val="a0"/>
    <w:uiPriority w:val="9"/>
    <w:semiHidden/>
    <w:rsid w:val="00DF3783"/>
    <w:rPr>
      <w:b/>
      <w:bCs/>
      <w:sz w:val="24"/>
      <w:szCs w:val="24"/>
    </w:rPr>
  </w:style>
  <w:style w:type="character" w:customStyle="1" w:styleId="8Char">
    <w:name w:val="标题 8 Char"/>
    <w:basedOn w:val="a0"/>
    <w:uiPriority w:val="9"/>
    <w:semiHidden/>
    <w:rsid w:val="00DF3783"/>
    <w:rPr>
      <w:rFonts w:ascii="Cambria" w:eastAsia="宋体" w:hAnsi="Cambria" w:cs="Times New Roman"/>
      <w:sz w:val="24"/>
      <w:szCs w:val="24"/>
    </w:rPr>
  </w:style>
  <w:style w:type="character" w:customStyle="1" w:styleId="9Char">
    <w:name w:val="标题 9 Char"/>
    <w:basedOn w:val="a0"/>
    <w:uiPriority w:val="9"/>
    <w:semiHidden/>
    <w:rsid w:val="00DF3783"/>
    <w:rPr>
      <w:rFonts w:ascii="Cambria" w:eastAsia="宋体" w:hAnsi="Cambria" w:cs="Times New Roman"/>
      <w:szCs w:val="21"/>
    </w:rPr>
  </w:style>
  <w:style w:type="character" w:customStyle="1" w:styleId="Chara">
    <w:name w:val="文档结构图 Char"/>
    <w:basedOn w:val="a0"/>
    <w:uiPriority w:val="99"/>
    <w:semiHidden/>
    <w:rsid w:val="00DF3783"/>
    <w:rPr>
      <w:rFonts w:ascii="宋体"/>
      <w:kern w:val="2"/>
      <w:sz w:val="18"/>
      <w:szCs w:val="18"/>
    </w:rPr>
  </w:style>
  <w:style w:type="character" w:customStyle="1" w:styleId="Charb">
    <w:name w:val="批注文字 Char"/>
    <w:basedOn w:val="a0"/>
    <w:uiPriority w:val="99"/>
    <w:rsid w:val="00DF3783"/>
    <w:rPr>
      <w:kern w:val="2"/>
      <w:sz w:val="21"/>
      <w:szCs w:val="22"/>
    </w:rPr>
  </w:style>
  <w:style w:type="character" w:customStyle="1" w:styleId="Charc">
    <w:name w:val="批注主题 Char"/>
    <w:basedOn w:val="Charb"/>
    <w:uiPriority w:val="99"/>
    <w:semiHidden/>
    <w:rsid w:val="00DF3783"/>
    <w:rPr>
      <w:b/>
      <w:bCs/>
      <w:kern w:val="2"/>
      <w:sz w:val="21"/>
      <w:szCs w:val="22"/>
    </w:rPr>
  </w:style>
  <w:style w:type="character" w:customStyle="1" w:styleId="Chard">
    <w:name w:val="批注框文本 Char"/>
    <w:basedOn w:val="a0"/>
    <w:uiPriority w:val="99"/>
    <w:semiHidden/>
    <w:rsid w:val="00DF3783"/>
    <w:rPr>
      <w:kern w:val="2"/>
      <w:sz w:val="18"/>
      <w:szCs w:val="18"/>
    </w:rPr>
  </w:style>
  <w:style w:type="numbering" w:customStyle="1" w:styleId="24">
    <w:name w:val="无列表2"/>
    <w:next w:val="a2"/>
    <w:uiPriority w:val="99"/>
    <w:semiHidden/>
    <w:unhideWhenUsed/>
    <w:rsid w:val="00553AD9"/>
  </w:style>
  <w:style w:type="paragraph" w:styleId="TOC">
    <w:name w:val="TOC Heading"/>
    <w:basedOn w:val="10"/>
    <w:next w:val="a"/>
    <w:uiPriority w:val="39"/>
    <w:unhideWhenUsed/>
    <w:qFormat/>
    <w:rsid w:val="00AF474E"/>
    <w:pPr>
      <w:numPr>
        <w:numId w:val="0"/>
      </w:numPr>
      <w:spacing w:beforeLines="0" w:before="240" w:afterLines="0" w:after="0" w:line="259" w:lineRule="auto"/>
      <w:outlineLvl w:val="9"/>
    </w:pPr>
    <w:rPr>
      <w:rFonts w:asciiTheme="majorHAnsi" w:eastAsiaTheme="majorEastAsia" w:hAnsiTheme="majorHAnsi" w:cstheme="majorBidi"/>
      <w:bCs w:val="0"/>
      <w:color w:val="2F5496" w:themeColor="accent1" w:themeShade="BF"/>
      <w:kern w:val="0"/>
      <w:sz w:val="32"/>
      <w:szCs w:val="32"/>
    </w:rPr>
  </w:style>
  <w:style w:type="paragraph" w:styleId="60">
    <w:name w:val="toc 6"/>
    <w:basedOn w:val="a"/>
    <w:next w:val="a"/>
    <w:autoRedefine/>
    <w:semiHidden/>
    <w:unhideWhenUsed/>
    <w:rsid w:val="00635956"/>
    <w:pPr>
      <w:ind w:leftChars="1000" w:left="2100"/>
    </w:pPr>
  </w:style>
  <w:style w:type="paragraph" w:customStyle="1" w:styleId="afff9">
    <w:name w:val="标准文件_正文表标题"/>
    <w:next w:val="a"/>
    <w:qFormat/>
    <w:rsid w:val="00EC734C"/>
    <w:pPr>
      <w:tabs>
        <w:tab w:val="left" w:pos="0"/>
      </w:tabs>
      <w:spacing w:beforeLines="50" w:before="50" w:afterLines="50" w:after="50"/>
      <w:jc w:val="center"/>
    </w:pPr>
    <w:rPr>
      <w:rFonts w:ascii="黑体" w:eastAsia="黑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1542">
      <w:bodyDiv w:val="1"/>
      <w:marLeft w:val="0"/>
      <w:marRight w:val="0"/>
      <w:marTop w:val="0"/>
      <w:marBottom w:val="0"/>
      <w:divBdr>
        <w:top w:val="none" w:sz="0" w:space="0" w:color="auto"/>
        <w:left w:val="none" w:sz="0" w:space="0" w:color="auto"/>
        <w:bottom w:val="none" w:sz="0" w:space="0" w:color="auto"/>
        <w:right w:val="none" w:sz="0" w:space="0" w:color="auto"/>
      </w:divBdr>
    </w:div>
    <w:div w:id="438111630">
      <w:bodyDiv w:val="1"/>
      <w:marLeft w:val="0"/>
      <w:marRight w:val="0"/>
      <w:marTop w:val="0"/>
      <w:marBottom w:val="0"/>
      <w:divBdr>
        <w:top w:val="none" w:sz="0" w:space="0" w:color="auto"/>
        <w:left w:val="none" w:sz="0" w:space="0" w:color="auto"/>
        <w:bottom w:val="none" w:sz="0" w:space="0" w:color="auto"/>
        <w:right w:val="none" w:sz="0" w:space="0" w:color="auto"/>
      </w:divBdr>
    </w:div>
    <w:div w:id="441923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86EDAB-DEB5-4065-B14D-D5206B57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1947</Words>
  <Characters>11099</Characters>
  <Application>Microsoft Office Word</Application>
  <DocSecurity>0</DocSecurity>
  <Lines>92</Lines>
  <Paragraphs>26</Paragraphs>
  <ScaleCrop>false</ScaleCrop>
  <Company/>
  <LinksUpToDate>false</LinksUpToDate>
  <CharactersWithSpaces>13020</CharactersWithSpaces>
  <SharedDoc>false</SharedDoc>
  <HLinks>
    <vt:vector size="84" baseType="variant">
      <vt:variant>
        <vt:i4>1703987</vt:i4>
      </vt:variant>
      <vt:variant>
        <vt:i4>80</vt:i4>
      </vt:variant>
      <vt:variant>
        <vt:i4>0</vt:i4>
      </vt:variant>
      <vt:variant>
        <vt:i4>5</vt:i4>
      </vt:variant>
      <vt:variant>
        <vt:lpwstr/>
      </vt:variant>
      <vt:variant>
        <vt:lpwstr>_Toc19545828</vt:lpwstr>
      </vt:variant>
      <vt:variant>
        <vt:i4>1310771</vt:i4>
      </vt:variant>
      <vt:variant>
        <vt:i4>74</vt:i4>
      </vt:variant>
      <vt:variant>
        <vt:i4>0</vt:i4>
      </vt:variant>
      <vt:variant>
        <vt:i4>5</vt:i4>
      </vt:variant>
      <vt:variant>
        <vt:lpwstr/>
      </vt:variant>
      <vt:variant>
        <vt:lpwstr>_Toc19545826</vt:lpwstr>
      </vt:variant>
      <vt:variant>
        <vt:i4>1507379</vt:i4>
      </vt:variant>
      <vt:variant>
        <vt:i4>68</vt:i4>
      </vt:variant>
      <vt:variant>
        <vt:i4>0</vt:i4>
      </vt:variant>
      <vt:variant>
        <vt:i4>5</vt:i4>
      </vt:variant>
      <vt:variant>
        <vt:lpwstr/>
      </vt:variant>
      <vt:variant>
        <vt:lpwstr>_Toc19545825</vt:lpwstr>
      </vt:variant>
      <vt:variant>
        <vt:i4>1441843</vt:i4>
      </vt:variant>
      <vt:variant>
        <vt:i4>62</vt:i4>
      </vt:variant>
      <vt:variant>
        <vt:i4>0</vt:i4>
      </vt:variant>
      <vt:variant>
        <vt:i4>5</vt:i4>
      </vt:variant>
      <vt:variant>
        <vt:lpwstr/>
      </vt:variant>
      <vt:variant>
        <vt:lpwstr>_Toc19545824</vt:lpwstr>
      </vt:variant>
      <vt:variant>
        <vt:i4>1114163</vt:i4>
      </vt:variant>
      <vt:variant>
        <vt:i4>56</vt:i4>
      </vt:variant>
      <vt:variant>
        <vt:i4>0</vt:i4>
      </vt:variant>
      <vt:variant>
        <vt:i4>5</vt:i4>
      </vt:variant>
      <vt:variant>
        <vt:lpwstr/>
      </vt:variant>
      <vt:variant>
        <vt:lpwstr>_Toc19545823</vt:lpwstr>
      </vt:variant>
      <vt:variant>
        <vt:i4>1048627</vt:i4>
      </vt:variant>
      <vt:variant>
        <vt:i4>50</vt:i4>
      </vt:variant>
      <vt:variant>
        <vt:i4>0</vt:i4>
      </vt:variant>
      <vt:variant>
        <vt:i4>5</vt:i4>
      </vt:variant>
      <vt:variant>
        <vt:lpwstr/>
      </vt:variant>
      <vt:variant>
        <vt:lpwstr>_Toc19545822</vt:lpwstr>
      </vt:variant>
      <vt:variant>
        <vt:i4>1245235</vt:i4>
      </vt:variant>
      <vt:variant>
        <vt:i4>44</vt:i4>
      </vt:variant>
      <vt:variant>
        <vt:i4>0</vt:i4>
      </vt:variant>
      <vt:variant>
        <vt:i4>5</vt:i4>
      </vt:variant>
      <vt:variant>
        <vt:lpwstr/>
      </vt:variant>
      <vt:variant>
        <vt:lpwstr>_Toc19545821</vt:lpwstr>
      </vt:variant>
      <vt:variant>
        <vt:i4>1179699</vt:i4>
      </vt:variant>
      <vt:variant>
        <vt:i4>38</vt:i4>
      </vt:variant>
      <vt:variant>
        <vt:i4>0</vt:i4>
      </vt:variant>
      <vt:variant>
        <vt:i4>5</vt:i4>
      </vt:variant>
      <vt:variant>
        <vt:lpwstr/>
      </vt:variant>
      <vt:variant>
        <vt:lpwstr>_Toc19545820</vt:lpwstr>
      </vt:variant>
      <vt:variant>
        <vt:i4>1769520</vt:i4>
      </vt:variant>
      <vt:variant>
        <vt:i4>32</vt:i4>
      </vt:variant>
      <vt:variant>
        <vt:i4>0</vt:i4>
      </vt:variant>
      <vt:variant>
        <vt:i4>5</vt:i4>
      </vt:variant>
      <vt:variant>
        <vt:lpwstr/>
      </vt:variant>
      <vt:variant>
        <vt:lpwstr>_Toc19545819</vt:lpwstr>
      </vt:variant>
      <vt:variant>
        <vt:i4>1703984</vt:i4>
      </vt:variant>
      <vt:variant>
        <vt:i4>26</vt:i4>
      </vt:variant>
      <vt:variant>
        <vt:i4>0</vt:i4>
      </vt:variant>
      <vt:variant>
        <vt:i4>5</vt:i4>
      </vt:variant>
      <vt:variant>
        <vt:lpwstr/>
      </vt:variant>
      <vt:variant>
        <vt:lpwstr>_Toc19545818</vt:lpwstr>
      </vt:variant>
      <vt:variant>
        <vt:i4>1376304</vt:i4>
      </vt:variant>
      <vt:variant>
        <vt:i4>20</vt:i4>
      </vt:variant>
      <vt:variant>
        <vt:i4>0</vt:i4>
      </vt:variant>
      <vt:variant>
        <vt:i4>5</vt:i4>
      </vt:variant>
      <vt:variant>
        <vt:lpwstr/>
      </vt:variant>
      <vt:variant>
        <vt:lpwstr>_Toc19545817</vt:lpwstr>
      </vt:variant>
      <vt:variant>
        <vt:i4>1310768</vt:i4>
      </vt:variant>
      <vt:variant>
        <vt:i4>14</vt:i4>
      </vt:variant>
      <vt:variant>
        <vt:i4>0</vt:i4>
      </vt:variant>
      <vt:variant>
        <vt:i4>5</vt:i4>
      </vt:variant>
      <vt:variant>
        <vt:lpwstr/>
      </vt:variant>
      <vt:variant>
        <vt:lpwstr>_Toc19545816</vt:lpwstr>
      </vt:variant>
      <vt:variant>
        <vt:i4>1507376</vt:i4>
      </vt:variant>
      <vt:variant>
        <vt:i4>8</vt:i4>
      </vt:variant>
      <vt:variant>
        <vt:i4>0</vt:i4>
      </vt:variant>
      <vt:variant>
        <vt:i4>5</vt:i4>
      </vt:variant>
      <vt:variant>
        <vt:lpwstr/>
      </vt:variant>
      <vt:variant>
        <vt:lpwstr>_Toc19545815</vt:lpwstr>
      </vt:variant>
      <vt:variant>
        <vt:i4>1441840</vt:i4>
      </vt:variant>
      <vt:variant>
        <vt:i4>2</vt:i4>
      </vt:variant>
      <vt:variant>
        <vt:i4>0</vt:i4>
      </vt:variant>
      <vt:variant>
        <vt:i4>5</vt:i4>
      </vt:variant>
      <vt:variant>
        <vt:lpwstr/>
      </vt:variant>
      <vt:variant>
        <vt:lpwstr>_Toc19545814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bzs</dc:creator>
  <cp:lastModifiedBy>周蓉</cp:lastModifiedBy>
  <cp:revision>2</cp:revision>
  <cp:lastPrinted>2020-03-25T07:18:00Z</cp:lastPrinted>
  <dcterms:created xsi:type="dcterms:W3CDTF">2020-11-16T05:58:00Z</dcterms:created>
  <dcterms:modified xsi:type="dcterms:W3CDTF">2020-11-16T05:58:00Z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